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37B" w:rsidRDefault="00B6237B" w:rsidP="00B6237B">
      <w:pPr>
        <w:jc w:val="center"/>
        <w:rPr>
          <w:sz w:val="32"/>
          <w:szCs w:val="32"/>
        </w:rPr>
      </w:pPr>
      <w:bookmarkStart w:id="0" w:name="_GoBack"/>
      <w:bookmarkEnd w:id="0"/>
    </w:p>
    <w:p w:rsidR="00B6237B" w:rsidRDefault="00B6237B" w:rsidP="00B6237B">
      <w:pPr>
        <w:jc w:val="center"/>
        <w:rPr>
          <w:sz w:val="32"/>
          <w:szCs w:val="32"/>
        </w:rPr>
      </w:pPr>
      <w:r>
        <w:rPr>
          <w:sz w:val="32"/>
          <w:szCs w:val="32"/>
        </w:rPr>
        <w:t>BRIGHAM YOUNG UNIVERSITY-IDAHO</w:t>
      </w:r>
    </w:p>
    <w:p w:rsidR="00B6237B" w:rsidRDefault="00B6237B" w:rsidP="00B6237B">
      <w:pPr>
        <w:rPr>
          <w:sz w:val="32"/>
          <w:szCs w:val="32"/>
        </w:rPr>
      </w:pPr>
    </w:p>
    <w:p w:rsidR="00B6237B" w:rsidRDefault="00B6237B" w:rsidP="00B6237B">
      <w:pPr>
        <w:jc w:val="center"/>
        <w:rPr>
          <w:sz w:val="32"/>
          <w:szCs w:val="32"/>
        </w:rPr>
      </w:pPr>
    </w:p>
    <w:p w:rsidR="00B6237B" w:rsidRDefault="00B6237B" w:rsidP="00B6237B">
      <w:pPr>
        <w:jc w:val="center"/>
        <w:rPr>
          <w:sz w:val="32"/>
          <w:szCs w:val="32"/>
        </w:rPr>
      </w:pPr>
      <w:r>
        <w:rPr>
          <w:sz w:val="32"/>
          <w:szCs w:val="32"/>
        </w:rPr>
        <w:t>EXCEPTIONALISM AND EXPANSION: 19</w:t>
      </w:r>
      <w:r w:rsidRPr="004F3543">
        <w:rPr>
          <w:sz w:val="32"/>
          <w:szCs w:val="32"/>
          <w:vertAlign w:val="superscript"/>
        </w:rPr>
        <w:t>TH</w:t>
      </w:r>
      <w:r>
        <w:rPr>
          <w:sz w:val="32"/>
          <w:szCs w:val="32"/>
        </w:rPr>
        <w:t xml:space="preserve"> CENTURY AMERICAN FOREIGN POLICY </w:t>
      </w:r>
    </w:p>
    <w:p w:rsidR="00B6237B" w:rsidRDefault="00B6237B" w:rsidP="00B6237B">
      <w:pPr>
        <w:rPr>
          <w:sz w:val="32"/>
          <w:szCs w:val="32"/>
        </w:rPr>
      </w:pPr>
    </w:p>
    <w:p w:rsidR="00B6237B" w:rsidRDefault="00B6237B" w:rsidP="00B6237B">
      <w:pPr>
        <w:rPr>
          <w:sz w:val="32"/>
          <w:szCs w:val="32"/>
        </w:rPr>
      </w:pPr>
    </w:p>
    <w:p w:rsidR="00B6237B" w:rsidRDefault="00B6237B" w:rsidP="00B6237B">
      <w:pPr>
        <w:spacing w:line="240" w:lineRule="auto"/>
        <w:jc w:val="center"/>
        <w:rPr>
          <w:sz w:val="32"/>
          <w:szCs w:val="32"/>
        </w:rPr>
      </w:pPr>
    </w:p>
    <w:p w:rsidR="00B6237B" w:rsidRDefault="00B6237B" w:rsidP="00B6237B">
      <w:pPr>
        <w:spacing w:after="0" w:line="240" w:lineRule="auto"/>
        <w:jc w:val="center"/>
        <w:rPr>
          <w:sz w:val="32"/>
          <w:szCs w:val="32"/>
        </w:rPr>
      </w:pPr>
      <w:r>
        <w:rPr>
          <w:sz w:val="32"/>
          <w:szCs w:val="32"/>
        </w:rPr>
        <w:t xml:space="preserve">A PAPER </w:t>
      </w:r>
    </w:p>
    <w:p w:rsidR="00B6237B" w:rsidRDefault="00B6237B" w:rsidP="00B6237B">
      <w:pPr>
        <w:spacing w:after="0" w:line="240" w:lineRule="auto"/>
        <w:jc w:val="center"/>
        <w:rPr>
          <w:sz w:val="32"/>
          <w:szCs w:val="32"/>
        </w:rPr>
      </w:pPr>
      <w:r>
        <w:rPr>
          <w:sz w:val="32"/>
          <w:szCs w:val="32"/>
        </w:rPr>
        <w:t xml:space="preserve">SUBMITTED </w:t>
      </w:r>
    </w:p>
    <w:p w:rsidR="00B6237B" w:rsidRDefault="00B6237B" w:rsidP="00B6237B">
      <w:pPr>
        <w:spacing w:after="0" w:line="240" w:lineRule="auto"/>
        <w:jc w:val="center"/>
        <w:rPr>
          <w:sz w:val="32"/>
          <w:szCs w:val="32"/>
        </w:rPr>
      </w:pPr>
      <w:r>
        <w:rPr>
          <w:sz w:val="32"/>
          <w:szCs w:val="32"/>
        </w:rPr>
        <w:t>TO BRO. JERRY HANSEN</w:t>
      </w:r>
    </w:p>
    <w:p w:rsidR="00B6237B" w:rsidRDefault="00B6237B" w:rsidP="00B6237B">
      <w:pPr>
        <w:spacing w:after="0"/>
        <w:rPr>
          <w:sz w:val="32"/>
          <w:szCs w:val="32"/>
        </w:rPr>
      </w:pPr>
    </w:p>
    <w:p w:rsidR="00B6237B" w:rsidRDefault="00B6237B" w:rsidP="00B6237B">
      <w:pPr>
        <w:spacing w:after="0"/>
        <w:rPr>
          <w:sz w:val="32"/>
          <w:szCs w:val="32"/>
        </w:rPr>
      </w:pPr>
    </w:p>
    <w:p w:rsidR="00B6237B" w:rsidRDefault="00B6237B" w:rsidP="00B6237B">
      <w:pPr>
        <w:jc w:val="center"/>
        <w:rPr>
          <w:sz w:val="32"/>
          <w:szCs w:val="32"/>
        </w:rPr>
      </w:pPr>
      <w:r>
        <w:rPr>
          <w:sz w:val="32"/>
          <w:szCs w:val="32"/>
        </w:rPr>
        <w:t>DEPARTMENT OF POLITICAL SCIENCE</w:t>
      </w:r>
    </w:p>
    <w:p w:rsidR="00B6237B" w:rsidRDefault="00B6237B" w:rsidP="00B6237B">
      <w:pPr>
        <w:rPr>
          <w:sz w:val="32"/>
          <w:szCs w:val="32"/>
        </w:rPr>
      </w:pPr>
    </w:p>
    <w:p w:rsidR="00B6237B" w:rsidRDefault="00B6237B" w:rsidP="00B6237B">
      <w:pPr>
        <w:jc w:val="center"/>
        <w:rPr>
          <w:sz w:val="32"/>
          <w:szCs w:val="32"/>
        </w:rPr>
      </w:pPr>
    </w:p>
    <w:p w:rsidR="00B6237B" w:rsidRDefault="00B6237B" w:rsidP="00B6237B">
      <w:pPr>
        <w:jc w:val="center"/>
        <w:rPr>
          <w:sz w:val="32"/>
          <w:szCs w:val="32"/>
        </w:rPr>
      </w:pPr>
      <w:r>
        <w:rPr>
          <w:sz w:val="32"/>
          <w:szCs w:val="32"/>
        </w:rPr>
        <w:t>BY</w:t>
      </w:r>
    </w:p>
    <w:p w:rsidR="00B6237B" w:rsidRDefault="00B6237B" w:rsidP="00B6237B">
      <w:pPr>
        <w:jc w:val="center"/>
        <w:rPr>
          <w:sz w:val="32"/>
          <w:szCs w:val="32"/>
        </w:rPr>
      </w:pPr>
      <w:r>
        <w:rPr>
          <w:sz w:val="32"/>
          <w:szCs w:val="32"/>
        </w:rPr>
        <w:t>BRIAN BELL</w:t>
      </w:r>
    </w:p>
    <w:p w:rsidR="00B6237B" w:rsidRDefault="00B6237B" w:rsidP="00B6237B">
      <w:pPr>
        <w:jc w:val="center"/>
        <w:rPr>
          <w:sz w:val="32"/>
          <w:szCs w:val="32"/>
        </w:rPr>
      </w:pPr>
    </w:p>
    <w:p w:rsidR="00B6237B" w:rsidRDefault="00B6237B" w:rsidP="00B6237B">
      <w:pPr>
        <w:jc w:val="center"/>
        <w:rPr>
          <w:sz w:val="32"/>
          <w:szCs w:val="32"/>
        </w:rPr>
      </w:pPr>
      <w:r>
        <w:rPr>
          <w:sz w:val="32"/>
          <w:szCs w:val="32"/>
        </w:rPr>
        <w:t>REXBURG, IDAHO</w:t>
      </w:r>
    </w:p>
    <w:p w:rsidR="00B6237B" w:rsidRPr="00230D77" w:rsidRDefault="00B6237B" w:rsidP="00B6237B">
      <w:pPr>
        <w:jc w:val="center"/>
      </w:pPr>
      <w:r>
        <w:rPr>
          <w:sz w:val="32"/>
          <w:szCs w:val="32"/>
        </w:rPr>
        <w:t>24 FEBRUARY 2010</w:t>
      </w:r>
    </w:p>
    <w:p w:rsidR="00B6237B" w:rsidRDefault="00B6237B" w:rsidP="006C592C">
      <w:pPr>
        <w:spacing w:after="0" w:line="480" w:lineRule="auto"/>
        <w:rPr>
          <w:rFonts w:ascii="Times New Roman" w:hAnsi="Times New Roman" w:cs="Times New Roman"/>
          <w:b/>
          <w:sz w:val="24"/>
          <w:szCs w:val="24"/>
          <w:u w:val="single"/>
        </w:rPr>
      </w:pPr>
    </w:p>
    <w:p w:rsidR="003A16B1" w:rsidRDefault="007D0171" w:rsidP="006C592C">
      <w:pPr>
        <w:spacing w:after="0" w:line="480" w:lineRule="auto"/>
        <w:rPr>
          <w:rFonts w:ascii="Times New Roman" w:hAnsi="Times New Roman" w:cs="Times New Roman"/>
          <w:b/>
          <w:sz w:val="24"/>
          <w:szCs w:val="24"/>
          <w:u w:val="single"/>
        </w:rPr>
      </w:pPr>
      <w:r>
        <w:rPr>
          <w:rFonts w:ascii="Times New Roman" w:hAnsi="Times New Roman" w:cs="Times New Roman"/>
          <w:b/>
          <w:sz w:val="24"/>
          <w:szCs w:val="24"/>
          <w:u w:val="single"/>
        </w:rPr>
        <w:t>Exceptionalism</w:t>
      </w:r>
      <w:r w:rsidR="006949B1">
        <w:rPr>
          <w:rFonts w:ascii="Times New Roman" w:hAnsi="Times New Roman" w:cs="Times New Roman"/>
          <w:b/>
          <w:sz w:val="24"/>
          <w:szCs w:val="24"/>
          <w:u w:val="single"/>
        </w:rPr>
        <w:t xml:space="preserve"> and</w:t>
      </w:r>
      <w:r w:rsidR="00B76016" w:rsidRPr="00913E30">
        <w:rPr>
          <w:rFonts w:ascii="Times New Roman" w:hAnsi="Times New Roman" w:cs="Times New Roman"/>
          <w:b/>
          <w:sz w:val="24"/>
          <w:szCs w:val="24"/>
          <w:u w:val="single"/>
        </w:rPr>
        <w:t xml:space="preserve"> Expansion: </w:t>
      </w:r>
      <w:r w:rsidR="00312B79">
        <w:rPr>
          <w:rFonts w:ascii="Times New Roman" w:hAnsi="Times New Roman" w:cs="Times New Roman"/>
          <w:b/>
          <w:sz w:val="24"/>
          <w:szCs w:val="24"/>
          <w:u w:val="single"/>
        </w:rPr>
        <w:t xml:space="preserve">19th century </w:t>
      </w:r>
      <w:r w:rsidR="00B76016" w:rsidRPr="00913E30">
        <w:rPr>
          <w:rFonts w:ascii="Times New Roman" w:hAnsi="Times New Roman" w:cs="Times New Roman"/>
          <w:b/>
          <w:sz w:val="24"/>
          <w:szCs w:val="24"/>
          <w:u w:val="single"/>
        </w:rPr>
        <w:t xml:space="preserve">American Foreign Policy </w:t>
      </w:r>
    </w:p>
    <w:p w:rsidR="005A0672" w:rsidRDefault="00312B79" w:rsidP="007E5BB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period of American history from 1800 to 1900 was characterized by unprecedented expansion geographically and geopolitically. Having miraculously won its independence from Britain, the new American nation quickly shifted into an expansionary phase. This great expansion began in the early 1800’s under the leadership of ambitious visionaries, and using the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Monroe Doctrine and Manifest Destiny</w:t>
      </w:r>
      <w:r w:rsidR="0066365D">
        <w:rPr>
          <w:rFonts w:ascii="Times New Roman" w:hAnsi="Times New Roman" w:cs="Times New Roman"/>
          <w:sz w:val="24"/>
          <w:szCs w:val="24"/>
        </w:rPr>
        <w:t xml:space="preserve"> as motivating ideology</w:t>
      </w:r>
      <w:r>
        <w:rPr>
          <w:rFonts w:ascii="Times New Roman" w:hAnsi="Times New Roman" w:cs="Times New Roman"/>
          <w:sz w:val="24"/>
          <w:szCs w:val="24"/>
        </w:rPr>
        <w:t xml:space="preserve"> the movement would </w:t>
      </w:r>
      <w:r w:rsidR="0066365D">
        <w:rPr>
          <w:rFonts w:ascii="Times New Roman" w:hAnsi="Times New Roman" w:cs="Times New Roman"/>
          <w:sz w:val="24"/>
          <w:szCs w:val="24"/>
        </w:rPr>
        <w:t>culminate in an</w:t>
      </w:r>
      <w:r>
        <w:rPr>
          <w:rFonts w:ascii="Times New Roman" w:hAnsi="Times New Roman" w:cs="Times New Roman"/>
          <w:sz w:val="24"/>
          <w:szCs w:val="24"/>
        </w:rPr>
        <w:t xml:space="preserve"> “American Empire” by the turn of the century. This relatively quick expansion was a product of everything from geopolitical circumstances to good fortune, but the greatest motivating factor </w:t>
      </w:r>
      <w:proofErr w:type="gramStart"/>
      <w:r w:rsidR="006949B1">
        <w:rPr>
          <w:rFonts w:ascii="Times New Roman" w:hAnsi="Times New Roman" w:cs="Times New Roman"/>
          <w:sz w:val="24"/>
          <w:szCs w:val="24"/>
        </w:rPr>
        <w:t xml:space="preserve">in </w:t>
      </w:r>
      <w:r>
        <w:rPr>
          <w:rFonts w:ascii="Times New Roman" w:hAnsi="Times New Roman" w:cs="Times New Roman"/>
          <w:sz w:val="24"/>
          <w:szCs w:val="24"/>
        </w:rPr>
        <w:t xml:space="preserve"> this</w:t>
      </w:r>
      <w:proofErr w:type="gramEnd"/>
      <w:r>
        <w:rPr>
          <w:rFonts w:ascii="Times New Roman" w:hAnsi="Times New Roman" w:cs="Times New Roman"/>
          <w:sz w:val="24"/>
          <w:szCs w:val="24"/>
        </w:rPr>
        <w:t xml:space="preserve"> expansion</w:t>
      </w:r>
      <w:r w:rsidR="003C74C5">
        <w:rPr>
          <w:rFonts w:ascii="Times New Roman" w:hAnsi="Times New Roman" w:cs="Times New Roman"/>
          <w:sz w:val="24"/>
          <w:szCs w:val="24"/>
        </w:rPr>
        <w:t xml:space="preserve"> </w:t>
      </w:r>
      <w:r w:rsidR="006949B1">
        <w:rPr>
          <w:rFonts w:ascii="Times New Roman" w:hAnsi="Times New Roman" w:cs="Times New Roman"/>
          <w:sz w:val="24"/>
          <w:szCs w:val="24"/>
        </w:rPr>
        <w:t xml:space="preserve">was a general belief in American exceptionalism. </w:t>
      </w:r>
      <w:r w:rsidR="003C74C5">
        <w:rPr>
          <w:rFonts w:ascii="Times New Roman" w:hAnsi="Times New Roman" w:cs="Times New Roman"/>
          <w:sz w:val="24"/>
          <w:szCs w:val="24"/>
        </w:rPr>
        <w:t>Throughout the 19</w:t>
      </w:r>
      <w:r w:rsidR="003C74C5" w:rsidRPr="003C74C5">
        <w:rPr>
          <w:rFonts w:ascii="Times New Roman" w:hAnsi="Times New Roman" w:cs="Times New Roman"/>
          <w:sz w:val="24"/>
          <w:szCs w:val="24"/>
          <w:vertAlign w:val="superscript"/>
        </w:rPr>
        <w:t>th</w:t>
      </w:r>
      <w:r w:rsidR="0066365D">
        <w:rPr>
          <w:rFonts w:ascii="Times New Roman" w:hAnsi="Times New Roman" w:cs="Times New Roman"/>
          <w:sz w:val="24"/>
          <w:szCs w:val="24"/>
        </w:rPr>
        <w:t xml:space="preserve"> century Americans</w:t>
      </w:r>
      <w:r w:rsidR="006949B1">
        <w:rPr>
          <w:rFonts w:ascii="Times New Roman" w:hAnsi="Times New Roman" w:cs="Times New Roman"/>
          <w:sz w:val="24"/>
          <w:szCs w:val="24"/>
        </w:rPr>
        <w:t>’</w:t>
      </w:r>
      <w:r w:rsidR="003C74C5">
        <w:rPr>
          <w:rFonts w:ascii="Times New Roman" w:hAnsi="Times New Roman" w:cs="Times New Roman"/>
          <w:sz w:val="24"/>
          <w:szCs w:val="24"/>
        </w:rPr>
        <w:t xml:space="preserve"> belief in their</w:t>
      </w:r>
      <w:r>
        <w:rPr>
          <w:rFonts w:ascii="Times New Roman" w:hAnsi="Times New Roman" w:cs="Times New Roman"/>
          <w:sz w:val="24"/>
          <w:szCs w:val="24"/>
        </w:rPr>
        <w:t xml:space="preserve"> </w:t>
      </w:r>
      <w:r w:rsidR="006949B1">
        <w:rPr>
          <w:rFonts w:ascii="Times New Roman" w:hAnsi="Times New Roman" w:cs="Times New Roman"/>
          <w:sz w:val="24"/>
          <w:szCs w:val="24"/>
        </w:rPr>
        <w:t>cultural and political superiority</w:t>
      </w:r>
      <w:r w:rsidR="003C74C5">
        <w:rPr>
          <w:rFonts w:ascii="Times New Roman" w:hAnsi="Times New Roman" w:cs="Times New Roman"/>
          <w:sz w:val="24"/>
          <w:szCs w:val="24"/>
        </w:rPr>
        <w:t xml:space="preserve"> manifest itself in various ways, justifying an unprecedented expansion geographically, commercially, economically, and politically. </w:t>
      </w:r>
    </w:p>
    <w:p w:rsidR="00BA3A58" w:rsidRDefault="002F5DEF" w:rsidP="007E5BB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w:t>
      </w:r>
      <w:r w:rsidR="00024631">
        <w:rPr>
          <w:rFonts w:ascii="Times New Roman" w:hAnsi="Times New Roman" w:cs="Times New Roman"/>
          <w:sz w:val="24"/>
          <w:szCs w:val="24"/>
        </w:rPr>
        <w:t>merican ideas of exceptionalism sprang from</w:t>
      </w:r>
      <w:r>
        <w:rPr>
          <w:rFonts w:ascii="Times New Roman" w:hAnsi="Times New Roman" w:cs="Times New Roman"/>
          <w:sz w:val="24"/>
          <w:szCs w:val="24"/>
        </w:rPr>
        <w:t xml:space="preserve"> spiritual roots. The miraculous victory over one of the greatest empire in the world during the American Revolution </w:t>
      </w:r>
      <w:r w:rsidR="00F31F79">
        <w:rPr>
          <w:rFonts w:ascii="Times New Roman" w:hAnsi="Times New Roman" w:cs="Times New Roman"/>
          <w:sz w:val="24"/>
          <w:szCs w:val="24"/>
        </w:rPr>
        <w:t>put into the mind of many American</w:t>
      </w:r>
      <w:r w:rsidR="006949B1">
        <w:rPr>
          <w:rFonts w:ascii="Times New Roman" w:hAnsi="Times New Roman" w:cs="Times New Roman"/>
          <w:sz w:val="24"/>
          <w:szCs w:val="24"/>
        </w:rPr>
        <w:t>s the idea</w:t>
      </w:r>
      <w:r w:rsidR="00F31F79">
        <w:rPr>
          <w:rFonts w:ascii="Times New Roman" w:hAnsi="Times New Roman" w:cs="Times New Roman"/>
          <w:sz w:val="24"/>
          <w:szCs w:val="24"/>
        </w:rPr>
        <w:t xml:space="preserve"> that God had chosen them for success. This idea would later develop into</w:t>
      </w:r>
      <w:r>
        <w:rPr>
          <w:rFonts w:ascii="Times New Roman" w:hAnsi="Times New Roman" w:cs="Times New Roman"/>
          <w:sz w:val="24"/>
          <w:szCs w:val="24"/>
        </w:rPr>
        <w:t xml:space="preserve"> </w:t>
      </w:r>
      <w:r w:rsidR="00F31F79">
        <w:rPr>
          <w:rFonts w:ascii="Times New Roman" w:hAnsi="Times New Roman" w:cs="Times New Roman"/>
          <w:sz w:val="24"/>
          <w:szCs w:val="24"/>
        </w:rPr>
        <w:t>the policy of Manifest Destiny which, as George C Herring put it, “expressed the exuberant nationalism and brash arrogance of the day. Divine sanction</w:t>
      </w:r>
      <w:r w:rsidR="00BA3A58">
        <w:rPr>
          <w:rFonts w:ascii="Times New Roman" w:hAnsi="Times New Roman" w:cs="Times New Roman"/>
          <w:sz w:val="24"/>
          <w:szCs w:val="24"/>
        </w:rPr>
        <w:t>, in the eyes of many Americans gave them a superior claim to any rival and lent an air of inevitability to their expansion” (Herring 2008, 180).  This god-</w:t>
      </w:r>
      <w:r w:rsidR="006949B1">
        <w:rPr>
          <w:rFonts w:ascii="Times New Roman" w:hAnsi="Times New Roman" w:cs="Times New Roman"/>
          <w:sz w:val="24"/>
          <w:szCs w:val="24"/>
        </w:rPr>
        <w:t>inspired</w:t>
      </w:r>
      <w:r w:rsidR="00F31F79">
        <w:rPr>
          <w:rFonts w:ascii="Times New Roman" w:hAnsi="Times New Roman" w:cs="Times New Roman"/>
          <w:sz w:val="24"/>
          <w:szCs w:val="24"/>
        </w:rPr>
        <w:t xml:space="preserve"> </w:t>
      </w:r>
      <w:r w:rsidR="00BA3A58">
        <w:rPr>
          <w:rFonts w:ascii="Times New Roman" w:hAnsi="Times New Roman" w:cs="Times New Roman"/>
          <w:sz w:val="24"/>
          <w:szCs w:val="24"/>
        </w:rPr>
        <w:t>exceptionalism led to the expansion of</w:t>
      </w:r>
      <w:r w:rsidR="006949B1">
        <w:rPr>
          <w:rFonts w:ascii="Times New Roman" w:hAnsi="Times New Roman" w:cs="Times New Roman"/>
          <w:sz w:val="24"/>
          <w:szCs w:val="24"/>
        </w:rPr>
        <w:t xml:space="preserve"> both</w:t>
      </w:r>
      <w:r w:rsidR="00BA3A58">
        <w:rPr>
          <w:rFonts w:ascii="Times New Roman" w:hAnsi="Times New Roman" w:cs="Times New Roman"/>
          <w:sz w:val="24"/>
          <w:szCs w:val="24"/>
        </w:rPr>
        <w:t xml:space="preserve"> American ideas and institution, as well as geographic expansion </w:t>
      </w:r>
      <w:r w:rsidR="002B5C5F">
        <w:rPr>
          <w:rFonts w:ascii="Times New Roman" w:hAnsi="Times New Roman" w:cs="Times New Roman"/>
          <w:sz w:val="24"/>
          <w:szCs w:val="24"/>
        </w:rPr>
        <w:t>a</w:t>
      </w:r>
      <w:r w:rsidR="00BA3A58">
        <w:rPr>
          <w:rFonts w:ascii="Times New Roman" w:hAnsi="Times New Roman" w:cs="Times New Roman"/>
          <w:sz w:val="24"/>
          <w:szCs w:val="24"/>
        </w:rPr>
        <w:t xml:space="preserve">cross the continent. </w:t>
      </w:r>
      <w:r w:rsidR="002B5C5F">
        <w:rPr>
          <w:rFonts w:ascii="Times New Roman" w:hAnsi="Times New Roman" w:cs="Times New Roman"/>
          <w:sz w:val="24"/>
          <w:szCs w:val="24"/>
        </w:rPr>
        <w:t xml:space="preserve">There was a firm belief that both the religious and cultural values of America were destined to spread across the continent, and globe. </w:t>
      </w:r>
    </w:p>
    <w:p w:rsidR="002B5C5F" w:rsidRDefault="00BA3A58" w:rsidP="00BA3A5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first </w:t>
      </w:r>
      <w:r w:rsidR="002B5C5F">
        <w:rPr>
          <w:rFonts w:ascii="Times New Roman" w:hAnsi="Times New Roman" w:cs="Times New Roman"/>
          <w:sz w:val="24"/>
          <w:szCs w:val="24"/>
        </w:rPr>
        <w:t>great</w:t>
      </w:r>
      <w:r>
        <w:rPr>
          <w:rFonts w:ascii="Times New Roman" w:hAnsi="Times New Roman" w:cs="Times New Roman"/>
          <w:sz w:val="24"/>
          <w:szCs w:val="24"/>
        </w:rPr>
        <w:t xml:space="preserve"> geographic expansion occurred during </w:t>
      </w:r>
      <w:r w:rsidR="007E5BB7">
        <w:rPr>
          <w:rFonts w:ascii="Times New Roman" w:hAnsi="Times New Roman" w:cs="Times New Roman"/>
          <w:sz w:val="24"/>
          <w:szCs w:val="24"/>
        </w:rPr>
        <w:t xml:space="preserve">the </w:t>
      </w:r>
      <w:r w:rsidR="00F9527E" w:rsidRPr="00913E30">
        <w:rPr>
          <w:rFonts w:ascii="Times New Roman" w:hAnsi="Times New Roman" w:cs="Times New Roman"/>
          <w:sz w:val="24"/>
          <w:szCs w:val="24"/>
        </w:rPr>
        <w:t>hesitant</w:t>
      </w:r>
      <w:r w:rsidR="00623EC9" w:rsidRPr="00913E30">
        <w:rPr>
          <w:rFonts w:ascii="Times New Roman" w:hAnsi="Times New Roman" w:cs="Times New Roman"/>
          <w:sz w:val="24"/>
          <w:szCs w:val="24"/>
        </w:rPr>
        <w:t>, but visionary leadership of Thomas Jefferson.</w:t>
      </w:r>
      <w:r w:rsidR="00F9527E" w:rsidRPr="00913E30">
        <w:rPr>
          <w:rFonts w:ascii="Times New Roman" w:hAnsi="Times New Roman" w:cs="Times New Roman"/>
          <w:sz w:val="24"/>
          <w:szCs w:val="24"/>
        </w:rPr>
        <w:t xml:space="preserve"> </w:t>
      </w:r>
      <w:r w:rsidR="00464EEE" w:rsidRPr="00913E30">
        <w:rPr>
          <w:rFonts w:ascii="Times New Roman" w:hAnsi="Times New Roman" w:cs="Times New Roman"/>
          <w:sz w:val="24"/>
          <w:szCs w:val="24"/>
        </w:rPr>
        <w:t>The opportunity fell to Jefferson to purchase Louisiana and expansive western territory from Napoleon. At first hesitant, Jefferson waiv</w:t>
      </w:r>
      <w:r w:rsidR="00B44BBF" w:rsidRPr="00913E30">
        <w:rPr>
          <w:rFonts w:ascii="Times New Roman" w:hAnsi="Times New Roman" w:cs="Times New Roman"/>
          <w:sz w:val="24"/>
          <w:szCs w:val="24"/>
        </w:rPr>
        <w:t xml:space="preserve">ered over the constitutionality </w:t>
      </w:r>
      <w:r w:rsidR="00464EEE" w:rsidRPr="00913E30">
        <w:rPr>
          <w:rFonts w:ascii="Times New Roman" w:hAnsi="Times New Roman" w:cs="Times New Roman"/>
          <w:sz w:val="24"/>
          <w:szCs w:val="24"/>
        </w:rPr>
        <w:t xml:space="preserve">of making such a purchase of territory, but succumb to the fervor of American </w:t>
      </w:r>
      <w:r w:rsidR="002B5C5F">
        <w:rPr>
          <w:rFonts w:ascii="Times New Roman" w:hAnsi="Times New Roman" w:cs="Times New Roman"/>
          <w:sz w:val="24"/>
          <w:szCs w:val="24"/>
        </w:rPr>
        <w:t>cries</w:t>
      </w:r>
      <w:r w:rsidR="00464EEE" w:rsidRPr="00913E30">
        <w:rPr>
          <w:rFonts w:ascii="Times New Roman" w:hAnsi="Times New Roman" w:cs="Times New Roman"/>
          <w:sz w:val="24"/>
          <w:szCs w:val="24"/>
        </w:rPr>
        <w:t xml:space="preserve"> for</w:t>
      </w:r>
      <w:r w:rsidR="002B5C5F">
        <w:rPr>
          <w:rFonts w:ascii="Times New Roman" w:hAnsi="Times New Roman" w:cs="Times New Roman"/>
          <w:sz w:val="24"/>
          <w:szCs w:val="24"/>
        </w:rPr>
        <w:t xml:space="preserve"> “divinely-sanctioned” expansion. I</w:t>
      </w:r>
      <w:r w:rsidR="00464EEE" w:rsidRPr="00913E30">
        <w:rPr>
          <w:rFonts w:ascii="Times New Roman" w:hAnsi="Times New Roman" w:cs="Times New Roman"/>
          <w:sz w:val="24"/>
          <w:szCs w:val="24"/>
        </w:rPr>
        <w:t>n 1803 he made the famous Lo</w:t>
      </w:r>
      <w:r w:rsidR="00024631">
        <w:rPr>
          <w:rFonts w:ascii="Times New Roman" w:hAnsi="Times New Roman" w:cs="Times New Roman"/>
          <w:sz w:val="24"/>
          <w:szCs w:val="24"/>
        </w:rPr>
        <w:t>uisiana Purchase</w:t>
      </w:r>
      <w:r w:rsidR="002B5C5F">
        <w:rPr>
          <w:rFonts w:ascii="Times New Roman" w:hAnsi="Times New Roman" w:cs="Times New Roman"/>
          <w:sz w:val="24"/>
          <w:szCs w:val="24"/>
        </w:rPr>
        <w:t xml:space="preserve">. </w:t>
      </w:r>
      <w:r>
        <w:rPr>
          <w:rFonts w:ascii="Times New Roman" w:hAnsi="Times New Roman" w:cs="Times New Roman"/>
          <w:sz w:val="24"/>
          <w:szCs w:val="24"/>
        </w:rPr>
        <w:t>As the first great territorial expansion of the new nation, The Louisiana Purchase “increased the self confidence of the nation and reinforced an already deeply entrenched sense of destiny” (</w:t>
      </w:r>
      <w:r w:rsidR="002B5C5F">
        <w:rPr>
          <w:rFonts w:ascii="Times New Roman" w:hAnsi="Times New Roman" w:cs="Times New Roman"/>
          <w:sz w:val="24"/>
          <w:szCs w:val="24"/>
        </w:rPr>
        <w:t>Herring 2008, 108-9).</w:t>
      </w:r>
    </w:p>
    <w:p w:rsidR="00543C82" w:rsidRDefault="002B5C5F" w:rsidP="00BA3A5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Not only did the Louisiana Purchase feed the zeal of exceptionalism spreading across America, but it</w:t>
      </w:r>
      <w:r w:rsidR="00BA3A58">
        <w:rPr>
          <w:rFonts w:ascii="Times New Roman" w:hAnsi="Times New Roman" w:cs="Times New Roman"/>
          <w:sz w:val="24"/>
          <w:szCs w:val="24"/>
        </w:rPr>
        <w:t xml:space="preserve"> also </w:t>
      </w:r>
      <w:r w:rsidR="00913E30" w:rsidRPr="00913E30">
        <w:rPr>
          <w:rFonts w:ascii="Times New Roman" w:hAnsi="Times New Roman" w:cs="Times New Roman"/>
          <w:sz w:val="24"/>
          <w:szCs w:val="24"/>
        </w:rPr>
        <w:t>established</w:t>
      </w:r>
      <w:r w:rsidR="00543C82" w:rsidRPr="00913E30">
        <w:rPr>
          <w:rFonts w:ascii="Times New Roman" w:hAnsi="Times New Roman" w:cs="Times New Roman"/>
          <w:sz w:val="24"/>
          <w:szCs w:val="24"/>
        </w:rPr>
        <w:t xml:space="preserve"> precedent for </w:t>
      </w:r>
      <w:r w:rsidR="00BA3A58">
        <w:rPr>
          <w:rFonts w:ascii="Times New Roman" w:hAnsi="Times New Roman" w:cs="Times New Roman"/>
          <w:sz w:val="24"/>
          <w:szCs w:val="24"/>
        </w:rPr>
        <w:t>territorial expansion</w:t>
      </w:r>
      <w:r w:rsidR="000F6269">
        <w:rPr>
          <w:rFonts w:ascii="Times New Roman" w:hAnsi="Times New Roman" w:cs="Times New Roman"/>
          <w:sz w:val="24"/>
          <w:szCs w:val="24"/>
        </w:rPr>
        <w:t xml:space="preserve">. </w:t>
      </w:r>
      <w:r w:rsidR="000F6269" w:rsidRPr="00913E30">
        <w:rPr>
          <w:rFonts w:ascii="Times New Roman" w:hAnsi="Times New Roman" w:cs="Times New Roman"/>
          <w:sz w:val="24"/>
          <w:szCs w:val="24"/>
        </w:rPr>
        <w:t xml:space="preserve">The large population of “Americans” in </w:t>
      </w:r>
      <w:r w:rsidR="000F6269">
        <w:rPr>
          <w:rFonts w:ascii="Times New Roman" w:hAnsi="Times New Roman" w:cs="Times New Roman"/>
          <w:sz w:val="24"/>
          <w:szCs w:val="24"/>
        </w:rPr>
        <w:t xml:space="preserve">Florida and </w:t>
      </w:r>
      <w:r w:rsidR="000F6269" w:rsidRPr="00913E30">
        <w:rPr>
          <w:rFonts w:ascii="Times New Roman" w:hAnsi="Times New Roman" w:cs="Times New Roman"/>
          <w:sz w:val="24"/>
          <w:szCs w:val="24"/>
        </w:rPr>
        <w:t>Texas</w:t>
      </w:r>
      <w:r w:rsidR="000F6269">
        <w:rPr>
          <w:rFonts w:ascii="Times New Roman" w:hAnsi="Times New Roman" w:cs="Times New Roman"/>
          <w:sz w:val="24"/>
          <w:szCs w:val="24"/>
        </w:rPr>
        <w:t>,</w:t>
      </w:r>
      <w:r w:rsidR="000F6269" w:rsidRPr="00913E30">
        <w:rPr>
          <w:rFonts w:ascii="Times New Roman" w:hAnsi="Times New Roman" w:cs="Times New Roman"/>
          <w:sz w:val="24"/>
          <w:szCs w:val="24"/>
        </w:rPr>
        <w:t xml:space="preserve"> along with </w:t>
      </w:r>
      <w:r w:rsidR="000F6269">
        <w:rPr>
          <w:rFonts w:ascii="Times New Roman" w:hAnsi="Times New Roman" w:cs="Times New Roman"/>
          <w:sz w:val="24"/>
          <w:szCs w:val="24"/>
        </w:rPr>
        <w:t>geo</w:t>
      </w:r>
      <w:r w:rsidR="000F6269" w:rsidRPr="00913E30">
        <w:rPr>
          <w:rFonts w:ascii="Times New Roman" w:hAnsi="Times New Roman" w:cs="Times New Roman"/>
          <w:sz w:val="24"/>
          <w:szCs w:val="24"/>
        </w:rPr>
        <w:t xml:space="preserve">political instabilities made </w:t>
      </w:r>
      <w:r w:rsidR="000F6269">
        <w:rPr>
          <w:rFonts w:ascii="Times New Roman" w:hAnsi="Times New Roman" w:cs="Times New Roman"/>
          <w:sz w:val="24"/>
          <w:szCs w:val="24"/>
        </w:rPr>
        <w:t xml:space="preserve">these areas </w:t>
      </w:r>
      <w:r w:rsidR="000F6269" w:rsidRPr="00913E30">
        <w:rPr>
          <w:rFonts w:ascii="Times New Roman" w:hAnsi="Times New Roman" w:cs="Times New Roman"/>
          <w:sz w:val="24"/>
          <w:szCs w:val="24"/>
        </w:rPr>
        <w:t xml:space="preserve">the perfect target for the new American expansionist zeal. </w:t>
      </w:r>
      <w:r w:rsidR="000F6269">
        <w:rPr>
          <w:rFonts w:ascii="Times New Roman" w:hAnsi="Times New Roman" w:cs="Times New Roman"/>
          <w:sz w:val="24"/>
          <w:szCs w:val="24"/>
        </w:rPr>
        <w:t>The resulting territorial acquisitions were by no means as peaceful and bloodless as the Louisiana Purchase, but w</w:t>
      </w:r>
      <w:r w:rsidR="000F6269" w:rsidRPr="00913E30">
        <w:rPr>
          <w:rFonts w:ascii="Times New Roman" w:hAnsi="Times New Roman" w:cs="Times New Roman"/>
          <w:sz w:val="24"/>
          <w:szCs w:val="24"/>
        </w:rPr>
        <w:t xml:space="preserve">ith the banner of Manifest Destiny leading the way, America decidedly pushed its boundaries westward and southward. </w:t>
      </w:r>
      <w:r w:rsidR="000F6269">
        <w:rPr>
          <w:rFonts w:ascii="Times New Roman" w:hAnsi="Times New Roman" w:cs="Times New Roman"/>
          <w:sz w:val="24"/>
          <w:szCs w:val="24"/>
        </w:rPr>
        <w:t xml:space="preserve">This expansion would ultimately </w:t>
      </w:r>
      <w:r w:rsidR="000F6269" w:rsidRPr="00913E30">
        <w:rPr>
          <w:rFonts w:ascii="Times New Roman" w:hAnsi="Times New Roman" w:cs="Times New Roman"/>
          <w:sz w:val="24"/>
          <w:szCs w:val="24"/>
        </w:rPr>
        <w:t xml:space="preserve">culminate in the </w:t>
      </w:r>
      <w:r w:rsidR="006949B1">
        <w:rPr>
          <w:rFonts w:ascii="Times New Roman" w:hAnsi="Times New Roman" w:cs="Times New Roman"/>
          <w:sz w:val="24"/>
          <w:szCs w:val="24"/>
        </w:rPr>
        <w:t xml:space="preserve">acquisition </w:t>
      </w:r>
      <w:r w:rsidR="000F6269" w:rsidRPr="00913E30">
        <w:rPr>
          <w:rFonts w:ascii="Times New Roman" w:hAnsi="Times New Roman" w:cs="Times New Roman"/>
          <w:sz w:val="24"/>
          <w:szCs w:val="24"/>
        </w:rPr>
        <w:t>of</w:t>
      </w:r>
      <w:r w:rsidR="006949B1">
        <w:rPr>
          <w:rFonts w:ascii="Times New Roman" w:hAnsi="Times New Roman" w:cs="Times New Roman"/>
          <w:sz w:val="24"/>
          <w:szCs w:val="24"/>
        </w:rPr>
        <w:t xml:space="preserve"> land from the </w:t>
      </w:r>
      <w:r w:rsidR="000F6269">
        <w:rPr>
          <w:rFonts w:ascii="Times New Roman" w:hAnsi="Times New Roman" w:cs="Times New Roman"/>
          <w:sz w:val="24"/>
          <w:szCs w:val="24"/>
        </w:rPr>
        <w:t>Louisiana</w:t>
      </w:r>
      <w:r w:rsidR="006949B1">
        <w:rPr>
          <w:rFonts w:ascii="Times New Roman" w:hAnsi="Times New Roman" w:cs="Times New Roman"/>
          <w:sz w:val="24"/>
          <w:szCs w:val="24"/>
        </w:rPr>
        <w:t xml:space="preserve"> Territory</w:t>
      </w:r>
      <w:r w:rsidR="000F6269">
        <w:rPr>
          <w:rFonts w:ascii="Times New Roman" w:hAnsi="Times New Roman" w:cs="Times New Roman"/>
          <w:sz w:val="24"/>
          <w:szCs w:val="24"/>
        </w:rPr>
        <w:t xml:space="preserve">, Florida, </w:t>
      </w:r>
      <w:r w:rsidR="00441609">
        <w:rPr>
          <w:rFonts w:ascii="Times New Roman" w:hAnsi="Times New Roman" w:cs="Times New Roman"/>
          <w:sz w:val="24"/>
          <w:szCs w:val="24"/>
        </w:rPr>
        <w:t xml:space="preserve">The </w:t>
      </w:r>
      <w:r w:rsidR="006949B1">
        <w:rPr>
          <w:rFonts w:ascii="Times New Roman" w:hAnsi="Times New Roman" w:cs="Times New Roman"/>
          <w:sz w:val="24"/>
          <w:szCs w:val="24"/>
        </w:rPr>
        <w:t>Mexican</w:t>
      </w:r>
      <w:r w:rsidR="00441609">
        <w:rPr>
          <w:rFonts w:ascii="Times New Roman" w:hAnsi="Times New Roman" w:cs="Times New Roman"/>
          <w:sz w:val="24"/>
          <w:szCs w:val="24"/>
        </w:rPr>
        <w:t xml:space="preserve"> Cession, The Gadsden Purchase, and the Oregon Territory</w:t>
      </w:r>
      <w:r w:rsidR="000F6269" w:rsidRPr="00913E30">
        <w:rPr>
          <w:rFonts w:ascii="Times New Roman" w:hAnsi="Times New Roman" w:cs="Times New Roman"/>
          <w:sz w:val="24"/>
          <w:szCs w:val="24"/>
        </w:rPr>
        <w:t xml:space="preserve">. </w:t>
      </w:r>
      <w:r w:rsidR="00441609">
        <w:rPr>
          <w:rFonts w:ascii="Times New Roman" w:hAnsi="Times New Roman" w:cs="Times New Roman"/>
          <w:sz w:val="24"/>
          <w:szCs w:val="24"/>
        </w:rPr>
        <w:t>T</w:t>
      </w:r>
      <w:r w:rsidR="000F6269" w:rsidRPr="00913E30">
        <w:rPr>
          <w:rFonts w:ascii="Times New Roman" w:hAnsi="Times New Roman" w:cs="Times New Roman"/>
          <w:sz w:val="24"/>
          <w:szCs w:val="24"/>
        </w:rPr>
        <w:t xml:space="preserve">his new wave of </w:t>
      </w:r>
      <w:r w:rsidR="000F6269">
        <w:rPr>
          <w:rFonts w:ascii="Times New Roman" w:hAnsi="Times New Roman" w:cs="Times New Roman"/>
          <w:sz w:val="24"/>
          <w:szCs w:val="24"/>
        </w:rPr>
        <w:t>enlargement</w:t>
      </w:r>
      <w:r w:rsidR="000F6269" w:rsidRPr="00913E30">
        <w:rPr>
          <w:rFonts w:ascii="Times New Roman" w:hAnsi="Times New Roman" w:cs="Times New Roman"/>
          <w:sz w:val="24"/>
          <w:szCs w:val="24"/>
        </w:rPr>
        <w:t xml:space="preserve"> would result in the modern day continental United States. Jefferson’s dream of continental empire had been accomplished, and in less than 50 years! </w:t>
      </w:r>
      <w:proofErr w:type="gramStart"/>
      <w:r w:rsidR="000F6269" w:rsidRPr="00913E30">
        <w:rPr>
          <w:rFonts w:ascii="Times New Roman" w:hAnsi="Times New Roman" w:cs="Times New Roman"/>
          <w:sz w:val="24"/>
          <w:szCs w:val="24"/>
        </w:rPr>
        <w:t>(Herring 2008)</w:t>
      </w:r>
      <w:r w:rsidR="000F6269">
        <w:rPr>
          <w:rFonts w:ascii="Times New Roman" w:hAnsi="Times New Roman" w:cs="Times New Roman"/>
          <w:sz w:val="24"/>
          <w:szCs w:val="24"/>
        </w:rPr>
        <w:t>.</w:t>
      </w:r>
      <w:proofErr w:type="gramEnd"/>
      <w:r w:rsidR="000F6269" w:rsidRPr="00913E30">
        <w:rPr>
          <w:rFonts w:ascii="Times New Roman" w:hAnsi="Times New Roman" w:cs="Times New Roman"/>
          <w:sz w:val="24"/>
          <w:szCs w:val="24"/>
        </w:rPr>
        <w:t xml:space="preserve"> </w:t>
      </w:r>
    </w:p>
    <w:p w:rsidR="00024631" w:rsidRPr="00913E30" w:rsidRDefault="00024631" w:rsidP="0002463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B5C5F">
        <w:rPr>
          <w:rFonts w:ascii="Times New Roman" w:hAnsi="Times New Roman" w:cs="Times New Roman"/>
          <w:sz w:val="24"/>
          <w:szCs w:val="24"/>
        </w:rPr>
        <w:t xml:space="preserve">Manifest destiny not only manifest itself in the form </w:t>
      </w:r>
      <w:proofErr w:type="gramStart"/>
      <w:r w:rsidR="002B5C5F">
        <w:rPr>
          <w:rFonts w:ascii="Times New Roman" w:hAnsi="Times New Roman" w:cs="Times New Roman"/>
          <w:sz w:val="24"/>
          <w:szCs w:val="24"/>
        </w:rPr>
        <w:t xml:space="preserve">of </w:t>
      </w:r>
      <w:r w:rsidR="000F6269">
        <w:rPr>
          <w:rFonts w:ascii="Times New Roman" w:hAnsi="Times New Roman" w:cs="Times New Roman"/>
          <w:sz w:val="24"/>
          <w:szCs w:val="24"/>
        </w:rPr>
        <w:t xml:space="preserve"> s</w:t>
      </w:r>
      <w:r>
        <w:rPr>
          <w:rFonts w:ascii="Times New Roman" w:hAnsi="Times New Roman" w:cs="Times New Roman"/>
          <w:sz w:val="24"/>
          <w:szCs w:val="24"/>
        </w:rPr>
        <w:t>piritual</w:t>
      </w:r>
      <w:proofErr w:type="gramEnd"/>
      <w:r>
        <w:rPr>
          <w:rFonts w:ascii="Times New Roman" w:hAnsi="Times New Roman" w:cs="Times New Roman"/>
          <w:sz w:val="24"/>
          <w:szCs w:val="24"/>
        </w:rPr>
        <w:t xml:space="preserve"> exceptionalism</w:t>
      </w:r>
      <w:r w:rsidR="002B5C5F">
        <w:rPr>
          <w:rFonts w:ascii="Times New Roman" w:hAnsi="Times New Roman" w:cs="Times New Roman"/>
          <w:sz w:val="24"/>
          <w:szCs w:val="24"/>
        </w:rPr>
        <w:t xml:space="preserve">, but also cultural exceptionalism. </w:t>
      </w:r>
      <w:r>
        <w:rPr>
          <w:rFonts w:ascii="Times New Roman" w:hAnsi="Times New Roman" w:cs="Times New Roman"/>
          <w:sz w:val="24"/>
          <w:szCs w:val="24"/>
        </w:rPr>
        <w:t xml:space="preserve">Americans saw themselves as a people blessed by God, and many felt it their duty to “uplift and regenerate </w:t>
      </w:r>
      <w:r w:rsidR="00A02615">
        <w:rPr>
          <w:rFonts w:ascii="Times New Roman" w:hAnsi="Times New Roman" w:cs="Times New Roman"/>
          <w:sz w:val="24"/>
          <w:szCs w:val="24"/>
        </w:rPr>
        <w:t>‘</w:t>
      </w:r>
      <w:r>
        <w:rPr>
          <w:rFonts w:ascii="Times New Roman" w:hAnsi="Times New Roman" w:cs="Times New Roman"/>
          <w:sz w:val="24"/>
          <w:szCs w:val="24"/>
        </w:rPr>
        <w:t>backward</w:t>
      </w:r>
      <w:r w:rsidR="00A02615">
        <w:rPr>
          <w:rFonts w:ascii="Times New Roman" w:hAnsi="Times New Roman" w:cs="Times New Roman"/>
          <w:sz w:val="24"/>
          <w:szCs w:val="24"/>
        </w:rPr>
        <w:t>’ peoples…” (Herring 2008, 181) From Mexico to the Philippines, American expa</w:t>
      </w:r>
      <w:r w:rsidR="002B5C5F">
        <w:rPr>
          <w:rFonts w:ascii="Times New Roman" w:hAnsi="Times New Roman" w:cs="Times New Roman"/>
          <w:sz w:val="24"/>
          <w:szCs w:val="24"/>
        </w:rPr>
        <w:t xml:space="preserve">nsion would occur in the name of Christianity, liberty, and </w:t>
      </w:r>
      <w:r w:rsidR="002B5C5F">
        <w:rPr>
          <w:rFonts w:ascii="Times New Roman" w:hAnsi="Times New Roman" w:cs="Times New Roman"/>
          <w:sz w:val="24"/>
          <w:szCs w:val="24"/>
        </w:rPr>
        <w:lastRenderedPageBreak/>
        <w:t>freedom</w:t>
      </w:r>
      <w:r w:rsidR="00A02615">
        <w:rPr>
          <w:rFonts w:ascii="Times New Roman" w:hAnsi="Times New Roman" w:cs="Times New Roman"/>
          <w:sz w:val="24"/>
          <w:szCs w:val="24"/>
        </w:rPr>
        <w:t xml:space="preserve">. </w:t>
      </w:r>
      <w:r w:rsidR="00966CB3">
        <w:rPr>
          <w:rFonts w:ascii="Times New Roman" w:hAnsi="Times New Roman" w:cs="Times New Roman"/>
          <w:sz w:val="24"/>
          <w:szCs w:val="24"/>
        </w:rPr>
        <w:t>This form of exceptionalism was</w:t>
      </w:r>
      <w:r w:rsidR="00816D51">
        <w:rPr>
          <w:rFonts w:ascii="Times New Roman" w:hAnsi="Times New Roman" w:cs="Times New Roman"/>
          <w:sz w:val="24"/>
          <w:szCs w:val="24"/>
        </w:rPr>
        <w:t xml:space="preserve"> often accompanied by</w:t>
      </w:r>
      <w:r w:rsidR="00966CB3" w:rsidRPr="00913E30">
        <w:rPr>
          <w:rFonts w:ascii="Times New Roman" w:hAnsi="Times New Roman" w:cs="Times New Roman"/>
          <w:sz w:val="24"/>
          <w:szCs w:val="24"/>
        </w:rPr>
        <w:t xml:space="preserve"> a deeply rooted and inherent sense of rac</w:t>
      </w:r>
      <w:r w:rsidR="00441609">
        <w:rPr>
          <w:rFonts w:ascii="Times New Roman" w:hAnsi="Times New Roman" w:cs="Times New Roman"/>
          <w:sz w:val="24"/>
          <w:szCs w:val="24"/>
        </w:rPr>
        <w:t>ial superiority</w:t>
      </w:r>
      <w:r w:rsidR="00816D51">
        <w:rPr>
          <w:rFonts w:ascii="Times New Roman" w:hAnsi="Times New Roman" w:cs="Times New Roman"/>
          <w:sz w:val="24"/>
          <w:szCs w:val="24"/>
        </w:rPr>
        <w:t>.</w:t>
      </w:r>
      <w:r w:rsidR="00966CB3" w:rsidRPr="00913E30">
        <w:rPr>
          <w:rFonts w:ascii="Times New Roman" w:hAnsi="Times New Roman" w:cs="Times New Roman"/>
          <w:sz w:val="24"/>
          <w:szCs w:val="24"/>
        </w:rPr>
        <w:t xml:space="preserve"> Inherent in the ideals of Manifest Destiny was the role of America as the “great civilizer.” (Herrin 2008</w:t>
      </w:r>
      <w:r w:rsidR="00816D51">
        <w:rPr>
          <w:rFonts w:ascii="Times New Roman" w:hAnsi="Times New Roman" w:cs="Times New Roman"/>
          <w:sz w:val="24"/>
          <w:szCs w:val="24"/>
        </w:rPr>
        <w:t>, 181</w:t>
      </w:r>
      <w:r w:rsidR="00966CB3" w:rsidRPr="00913E30">
        <w:rPr>
          <w:rFonts w:ascii="Times New Roman" w:hAnsi="Times New Roman" w:cs="Times New Roman"/>
          <w:sz w:val="24"/>
          <w:szCs w:val="24"/>
        </w:rPr>
        <w:t>) American’s viewed themselves and their system as superior, and sought to “civilize” those less fortunate</w:t>
      </w:r>
      <w:proofErr w:type="gramStart"/>
      <w:r w:rsidR="00966CB3" w:rsidRPr="00913E30">
        <w:rPr>
          <w:rFonts w:ascii="Times New Roman" w:hAnsi="Times New Roman" w:cs="Times New Roman"/>
          <w:sz w:val="24"/>
          <w:szCs w:val="24"/>
        </w:rPr>
        <w:t>..</w:t>
      </w:r>
      <w:proofErr w:type="gramEnd"/>
      <w:r w:rsidR="00816D51">
        <w:rPr>
          <w:rFonts w:ascii="Times New Roman" w:hAnsi="Times New Roman" w:cs="Times New Roman"/>
          <w:sz w:val="24"/>
          <w:szCs w:val="24"/>
        </w:rPr>
        <w:t xml:space="preserve"> Throughout the century </w:t>
      </w:r>
      <w:r w:rsidR="00816D51" w:rsidRPr="00913E30">
        <w:rPr>
          <w:rFonts w:ascii="Times New Roman" w:hAnsi="Times New Roman" w:cs="Times New Roman"/>
          <w:sz w:val="24"/>
          <w:szCs w:val="24"/>
        </w:rPr>
        <w:t xml:space="preserve">Americans were becoming conscious of their power and became more willing to intervene </w:t>
      </w:r>
      <w:r w:rsidR="00816D51">
        <w:rPr>
          <w:rFonts w:ascii="Times New Roman" w:hAnsi="Times New Roman" w:cs="Times New Roman"/>
          <w:sz w:val="24"/>
          <w:szCs w:val="24"/>
        </w:rPr>
        <w:t xml:space="preserve">internationally </w:t>
      </w:r>
      <w:r w:rsidR="00816D51" w:rsidRPr="00913E30">
        <w:rPr>
          <w:rFonts w:ascii="Times New Roman" w:hAnsi="Times New Roman" w:cs="Times New Roman"/>
          <w:sz w:val="24"/>
          <w:szCs w:val="24"/>
        </w:rPr>
        <w:t>in the name of “adventure, opportunity, commerce, and ‘he</w:t>
      </w:r>
      <w:r w:rsidR="00816D51">
        <w:rPr>
          <w:rFonts w:ascii="Times New Roman" w:hAnsi="Times New Roman" w:cs="Times New Roman"/>
          <w:sz w:val="24"/>
          <w:szCs w:val="24"/>
        </w:rPr>
        <w:t>athen’ souls to save.” (Herring</w:t>
      </w:r>
      <w:r w:rsidR="00816D51" w:rsidRPr="00913E30">
        <w:rPr>
          <w:rFonts w:ascii="Times New Roman" w:hAnsi="Times New Roman" w:cs="Times New Roman"/>
          <w:sz w:val="24"/>
          <w:szCs w:val="24"/>
        </w:rPr>
        <w:t xml:space="preserve"> 2008, 265)</w:t>
      </w:r>
      <w:r w:rsidR="00816D51">
        <w:rPr>
          <w:rFonts w:ascii="Times New Roman" w:hAnsi="Times New Roman" w:cs="Times New Roman"/>
          <w:sz w:val="24"/>
          <w:szCs w:val="24"/>
        </w:rPr>
        <w:t xml:space="preserve"> </w:t>
      </w:r>
      <w:r w:rsidR="00816D51" w:rsidRPr="00913E30">
        <w:rPr>
          <w:rFonts w:ascii="Times New Roman" w:hAnsi="Times New Roman" w:cs="Times New Roman"/>
          <w:sz w:val="24"/>
          <w:szCs w:val="24"/>
        </w:rPr>
        <w:t xml:space="preserve">This </w:t>
      </w:r>
      <w:r w:rsidR="00441609">
        <w:rPr>
          <w:rFonts w:ascii="Times New Roman" w:hAnsi="Times New Roman" w:cs="Times New Roman"/>
          <w:sz w:val="24"/>
          <w:szCs w:val="24"/>
        </w:rPr>
        <w:t>racial superiority</w:t>
      </w:r>
      <w:r w:rsidR="00816D51" w:rsidRPr="00913E30">
        <w:rPr>
          <w:rFonts w:ascii="Times New Roman" w:hAnsi="Times New Roman" w:cs="Times New Roman"/>
          <w:sz w:val="24"/>
          <w:szCs w:val="24"/>
        </w:rPr>
        <w:t xml:space="preserve"> and proud ex</w:t>
      </w:r>
      <w:r w:rsidR="00816D51">
        <w:rPr>
          <w:rFonts w:ascii="Times New Roman" w:hAnsi="Times New Roman" w:cs="Times New Roman"/>
          <w:sz w:val="24"/>
          <w:szCs w:val="24"/>
        </w:rPr>
        <w:t xml:space="preserve">ceptionalism would characterize </w:t>
      </w:r>
      <w:r w:rsidR="00816D51" w:rsidRPr="00913E30">
        <w:rPr>
          <w:rFonts w:ascii="Times New Roman" w:hAnsi="Times New Roman" w:cs="Times New Roman"/>
          <w:sz w:val="24"/>
          <w:szCs w:val="24"/>
        </w:rPr>
        <w:t>America for the rest of the century</w:t>
      </w:r>
      <w:r w:rsidR="00816D51">
        <w:rPr>
          <w:rFonts w:ascii="Times New Roman" w:hAnsi="Times New Roman" w:cs="Times New Roman"/>
          <w:sz w:val="24"/>
          <w:szCs w:val="24"/>
        </w:rPr>
        <w:t xml:space="preserve"> </w:t>
      </w:r>
      <w:r w:rsidR="00816D51" w:rsidRPr="00913E30">
        <w:rPr>
          <w:rFonts w:ascii="Times New Roman" w:hAnsi="Times New Roman" w:cs="Times New Roman"/>
          <w:sz w:val="24"/>
          <w:szCs w:val="24"/>
        </w:rPr>
        <w:t>and beyond</w:t>
      </w:r>
      <w:r w:rsidR="00816D51">
        <w:rPr>
          <w:rFonts w:ascii="Times New Roman" w:hAnsi="Times New Roman" w:cs="Times New Roman"/>
          <w:sz w:val="24"/>
          <w:szCs w:val="24"/>
        </w:rPr>
        <w:t>.</w:t>
      </w:r>
      <w:r w:rsidR="00816D51" w:rsidRPr="00913E30">
        <w:rPr>
          <w:rFonts w:ascii="Times New Roman" w:hAnsi="Times New Roman" w:cs="Times New Roman"/>
          <w:sz w:val="24"/>
          <w:szCs w:val="24"/>
        </w:rPr>
        <w:t xml:space="preserve"> </w:t>
      </w:r>
      <w:r w:rsidR="002B5C5F">
        <w:rPr>
          <w:rFonts w:ascii="Times New Roman" w:hAnsi="Times New Roman" w:cs="Times New Roman"/>
          <w:sz w:val="24"/>
          <w:szCs w:val="24"/>
        </w:rPr>
        <w:t>The period of expansion during the early 19</w:t>
      </w:r>
      <w:r w:rsidR="002B5C5F" w:rsidRPr="002B5C5F">
        <w:rPr>
          <w:rFonts w:ascii="Times New Roman" w:hAnsi="Times New Roman" w:cs="Times New Roman"/>
          <w:sz w:val="24"/>
          <w:szCs w:val="24"/>
          <w:vertAlign w:val="superscript"/>
        </w:rPr>
        <w:t>th</w:t>
      </w:r>
      <w:r w:rsidR="002B5C5F">
        <w:rPr>
          <w:rFonts w:ascii="Times New Roman" w:hAnsi="Times New Roman" w:cs="Times New Roman"/>
          <w:sz w:val="24"/>
          <w:szCs w:val="24"/>
        </w:rPr>
        <w:t xml:space="preserve"> century was, at least in part, a product of the spiritual and cultural exceptionalism epitomized by the principle of Manifest Destiny.</w:t>
      </w:r>
      <w:r w:rsidR="00A02615">
        <w:rPr>
          <w:rFonts w:ascii="Times New Roman" w:hAnsi="Times New Roman" w:cs="Times New Roman"/>
          <w:sz w:val="24"/>
          <w:szCs w:val="24"/>
        </w:rPr>
        <w:t xml:space="preserve"> </w:t>
      </w:r>
    </w:p>
    <w:p w:rsidR="005A7734" w:rsidRPr="00913E30" w:rsidRDefault="005A7734" w:rsidP="002B5C5F">
      <w:pPr>
        <w:spacing w:after="0" w:line="480" w:lineRule="auto"/>
        <w:rPr>
          <w:rFonts w:ascii="Times New Roman" w:hAnsi="Times New Roman" w:cs="Times New Roman"/>
          <w:sz w:val="24"/>
          <w:szCs w:val="24"/>
        </w:rPr>
      </w:pPr>
      <w:r w:rsidRPr="00913E30">
        <w:rPr>
          <w:rFonts w:ascii="Times New Roman" w:hAnsi="Times New Roman" w:cs="Times New Roman"/>
          <w:sz w:val="24"/>
          <w:szCs w:val="24"/>
        </w:rPr>
        <w:tab/>
      </w:r>
      <w:r w:rsidR="002B5C5F">
        <w:rPr>
          <w:rFonts w:ascii="Times New Roman" w:hAnsi="Times New Roman" w:cs="Times New Roman"/>
          <w:sz w:val="24"/>
          <w:szCs w:val="24"/>
        </w:rPr>
        <w:t>Another significant factor in this expansionary period was Americans</w:t>
      </w:r>
      <w:r w:rsidR="00966CB3">
        <w:rPr>
          <w:rFonts w:ascii="Times New Roman" w:hAnsi="Times New Roman" w:cs="Times New Roman"/>
          <w:sz w:val="24"/>
          <w:szCs w:val="24"/>
        </w:rPr>
        <w:t xml:space="preserve"> desire for commercial exceptionalism. </w:t>
      </w:r>
      <w:r w:rsidR="00F31F79">
        <w:rPr>
          <w:rFonts w:ascii="Times New Roman" w:hAnsi="Times New Roman" w:cs="Times New Roman"/>
          <w:sz w:val="24"/>
          <w:szCs w:val="24"/>
        </w:rPr>
        <w:t xml:space="preserve">As </w:t>
      </w:r>
      <w:r w:rsidRPr="00913E30">
        <w:rPr>
          <w:rFonts w:ascii="Times New Roman" w:hAnsi="Times New Roman" w:cs="Times New Roman"/>
          <w:sz w:val="24"/>
          <w:szCs w:val="24"/>
        </w:rPr>
        <w:t>American ideals of exceptionalism, destiny, and independence were</w:t>
      </w:r>
      <w:r w:rsidR="00F31F79">
        <w:rPr>
          <w:rFonts w:ascii="Times New Roman" w:hAnsi="Times New Roman" w:cs="Times New Roman"/>
          <w:sz w:val="24"/>
          <w:szCs w:val="24"/>
        </w:rPr>
        <w:t xml:space="preserve"> developed </w:t>
      </w:r>
      <w:r w:rsidR="00024631">
        <w:rPr>
          <w:rFonts w:ascii="Times New Roman" w:hAnsi="Times New Roman" w:cs="Times New Roman"/>
          <w:sz w:val="24"/>
          <w:szCs w:val="24"/>
        </w:rPr>
        <w:t xml:space="preserve">through territorial and political expansion </w:t>
      </w:r>
      <w:r w:rsidR="00F31F79">
        <w:rPr>
          <w:rFonts w:ascii="Times New Roman" w:hAnsi="Times New Roman" w:cs="Times New Roman"/>
          <w:sz w:val="24"/>
          <w:szCs w:val="24"/>
        </w:rPr>
        <w:t xml:space="preserve">they were </w:t>
      </w:r>
      <w:r w:rsidRPr="00913E30">
        <w:rPr>
          <w:rFonts w:ascii="Times New Roman" w:hAnsi="Times New Roman" w:cs="Times New Roman"/>
          <w:sz w:val="24"/>
          <w:szCs w:val="24"/>
        </w:rPr>
        <w:t xml:space="preserve">often checked by the reality of the new </w:t>
      </w:r>
      <w:r w:rsidR="007E5BB7">
        <w:rPr>
          <w:rFonts w:ascii="Times New Roman" w:hAnsi="Times New Roman" w:cs="Times New Roman"/>
          <w:sz w:val="24"/>
          <w:szCs w:val="24"/>
        </w:rPr>
        <w:t xml:space="preserve">nation’s precariously </w:t>
      </w:r>
      <w:r w:rsidR="00913E30" w:rsidRPr="00913E30">
        <w:rPr>
          <w:rFonts w:ascii="Times New Roman" w:hAnsi="Times New Roman" w:cs="Times New Roman"/>
          <w:sz w:val="24"/>
          <w:szCs w:val="24"/>
        </w:rPr>
        <w:t>weak</w:t>
      </w:r>
      <w:r w:rsidR="007E5BB7">
        <w:rPr>
          <w:rFonts w:ascii="Times New Roman" w:hAnsi="Times New Roman" w:cs="Times New Roman"/>
          <w:sz w:val="24"/>
          <w:szCs w:val="24"/>
        </w:rPr>
        <w:t xml:space="preserve"> </w:t>
      </w:r>
      <w:r w:rsidR="00B44BBF" w:rsidRPr="00913E30">
        <w:rPr>
          <w:rFonts w:ascii="Times New Roman" w:hAnsi="Times New Roman" w:cs="Times New Roman"/>
          <w:sz w:val="24"/>
          <w:szCs w:val="24"/>
        </w:rPr>
        <w:t>position</w:t>
      </w:r>
      <w:r w:rsidRPr="00913E30">
        <w:rPr>
          <w:rFonts w:ascii="Times New Roman" w:hAnsi="Times New Roman" w:cs="Times New Roman"/>
          <w:sz w:val="24"/>
          <w:szCs w:val="24"/>
        </w:rPr>
        <w:t xml:space="preserve"> </w:t>
      </w:r>
      <w:r w:rsidR="00B44BBF" w:rsidRPr="00913E30">
        <w:rPr>
          <w:rFonts w:ascii="Times New Roman" w:hAnsi="Times New Roman" w:cs="Times New Roman"/>
          <w:sz w:val="24"/>
          <w:szCs w:val="24"/>
        </w:rPr>
        <w:t>in</w:t>
      </w:r>
      <w:r w:rsidRPr="00913E30">
        <w:rPr>
          <w:rFonts w:ascii="Times New Roman" w:hAnsi="Times New Roman" w:cs="Times New Roman"/>
          <w:sz w:val="24"/>
          <w:szCs w:val="24"/>
        </w:rPr>
        <w:t xml:space="preserve"> the world.</w:t>
      </w:r>
      <w:r w:rsidR="00B44BBF" w:rsidRPr="00913E30">
        <w:rPr>
          <w:rFonts w:ascii="Times New Roman" w:hAnsi="Times New Roman" w:cs="Times New Roman"/>
          <w:sz w:val="24"/>
          <w:szCs w:val="24"/>
        </w:rPr>
        <w:t xml:space="preserve"> </w:t>
      </w:r>
      <w:r w:rsidR="00F31F79">
        <w:rPr>
          <w:rFonts w:ascii="Times New Roman" w:hAnsi="Times New Roman" w:cs="Times New Roman"/>
          <w:sz w:val="24"/>
          <w:szCs w:val="24"/>
        </w:rPr>
        <w:t xml:space="preserve">Europe’s commercial dominance of the globe threatened the ideas of American exceptionalism. Commercial expansion would become one of the characteristic policies of the century.  </w:t>
      </w:r>
      <w:r w:rsidR="00B44BBF" w:rsidRPr="00913E30">
        <w:rPr>
          <w:rFonts w:ascii="Times New Roman" w:hAnsi="Times New Roman" w:cs="Times New Roman"/>
          <w:sz w:val="24"/>
          <w:szCs w:val="24"/>
        </w:rPr>
        <w:t>The War of 1812 had numerous geopolitical and economic results, but the role it played in testing and proving th</w:t>
      </w:r>
      <w:r w:rsidR="00A02615">
        <w:rPr>
          <w:rFonts w:ascii="Times New Roman" w:hAnsi="Times New Roman" w:cs="Times New Roman"/>
          <w:sz w:val="24"/>
          <w:szCs w:val="24"/>
        </w:rPr>
        <w:t xml:space="preserve">e newly developing exceptionalism </w:t>
      </w:r>
      <w:r w:rsidR="00B44BBF" w:rsidRPr="00913E30">
        <w:rPr>
          <w:rFonts w:ascii="Times New Roman" w:hAnsi="Times New Roman" w:cs="Times New Roman"/>
          <w:sz w:val="24"/>
          <w:szCs w:val="24"/>
        </w:rPr>
        <w:t>of the American people was pivotal.  Sometimes considered “the “Second War of Independence,”</w:t>
      </w:r>
      <w:r w:rsidR="00CA3927" w:rsidRPr="00913E30">
        <w:rPr>
          <w:rFonts w:ascii="Times New Roman" w:hAnsi="Times New Roman" w:cs="Times New Roman"/>
          <w:sz w:val="24"/>
          <w:szCs w:val="24"/>
        </w:rPr>
        <w:t xml:space="preserve"> </w:t>
      </w:r>
      <w:r w:rsidR="00B44BBF" w:rsidRPr="00913E30">
        <w:rPr>
          <w:rFonts w:ascii="Times New Roman" w:hAnsi="Times New Roman" w:cs="Times New Roman"/>
          <w:sz w:val="24"/>
          <w:szCs w:val="24"/>
        </w:rPr>
        <w:t>(Hansen 2012) the</w:t>
      </w:r>
      <w:r w:rsidR="007E5BB7">
        <w:rPr>
          <w:rFonts w:ascii="Times New Roman" w:hAnsi="Times New Roman" w:cs="Times New Roman"/>
          <w:sz w:val="24"/>
          <w:szCs w:val="24"/>
        </w:rPr>
        <w:t xml:space="preserve"> War of 1812 was an opportunity to overcome economic dependence on </w:t>
      </w:r>
      <w:r w:rsidR="00913E30" w:rsidRPr="00913E30">
        <w:rPr>
          <w:rFonts w:ascii="Times New Roman" w:hAnsi="Times New Roman" w:cs="Times New Roman"/>
          <w:sz w:val="24"/>
          <w:szCs w:val="24"/>
        </w:rPr>
        <w:t>Europe</w:t>
      </w:r>
      <w:r w:rsidR="00B44BBF" w:rsidRPr="00913E30">
        <w:rPr>
          <w:rFonts w:ascii="Times New Roman" w:hAnsi="Times New Roman" w:cs="Times New Roman"/>
          <w:sz w:val="24"/>
          <w:szCs w:val="24"/>
        </w:rPr>
        <w:t xml:space="preserve"> </w:t>
      </w:r>
      <w:r w:rsidR="00913E30" w:rsidRPr="00913E30">
        <w:rPr>
          <w:rFonts w:ascii="Times New Roman" w:hAnsi="Times New Roman" w:cs="Times New Roman"/>
          <w:sz w:val="24"/>
          <w:szCs w:val="24"/>
        </w:rPr>
        <w:t>and</w:t>
      </w:r>
      <w:r w:rsidR="00B44BBF" w:rsidRPr="00913E30">
        <w:rPr>
          <w:rFonts w:ascii="Times New Roman" w:hAnsi="Times New Roman" w:cs="Times New Roman"/>
          <w:sz w:val="24"/>
          <w:szCs w:val="24"/>
        </w:rPr>
        <w:t xml:space="preserve"> to</w:t>
      </w:r>
      <w:r w:rsidR="007E5BB7">
        <w:rPr>
          <w:rFonts w:ascii="Times New Roman" w:hAnsi="Times New Roman" w:cs="Times New Roman"/>
          <w:sz w:val="24"/>
          <w:szCs w:val="24"/>
        </w:rPr>
        <w:t xml:space="preserve"> </w:t>
      </w:r>
      <w:r w:rsidR="00913E30" w:rsidRPr="00913E30">
        <w:rPr>
          <w:rFonts w:ascii="Times New Roman" w:hAnsi="Times New Roman" w:cs="Times New Roman"/>
          <w:sz w:val="24"/>
          <w:szCs w:val="24"/>
        </w:rPr>
        <w:t>also</w:t>
      </w:r>
      <w:r w:rsidR="007E5BB7">
        <w:rPr>
          <w:rFonts w:ascii="Times New Roman" w:hAnsi="Times New Roman" w:cs="Times New Roman"/>
          <w:sz w:val="24"/>
          <w:szCs w:val="24"/>
        </w:rPr>
        <w:t xml:space="preserve"> </w:t>
      </w:r>
      <w:r w:rsidR="00B44BBF" w:rsidRPr="00913E30">
        <w:rPr>
          <w:rFonts w:ascii="Times New Roman" w:hAnsi="Times New Roman" w:cs="Times New Roman"/>
          <w:sz w:val="24"/>
          <w:szCs w:val="24"/>
        </w:rPr>
        <w:t xml:space="preserve">sever </w:t>
      </w:r>
      <w:r w:rsidR="00CA3927" w:rsidRPr="00913E30">
        <w:rPr>
          <w:rFonts w:ascii="Times New Roman" w:hAnsi="Times New Roman" w:cs="Times New Roman"/>
          <w:sz w:val="24"/>
          <w:szCs w:val="24"/>
        </w:rPr>
        <w:t>psychological</w:t>
      </w:r>
      <w:r w:rsidR="00B44BBF" w:rsidRPr="00913E30">
        <w:rPr>
          <w:rFonts w:ascii="Times New Roman" w:hAnsi="Times New Roman" w:cs="Times New Roman"/>
          <w:sz w:val="24"/>
          <w:szCs w:val="24"/>
        </w:rPr>
        <w:t xml:space="preserve"> and emotional ties to “the Old World</w:t>
      </w:r>
      <w:r w:rsidR="00CA3927" w:rsidRPr="00913E30">
        <w:rPr>
          <w:rFonts w:ascii="Times New Roman" w:hAnsi="Times New Roman" w:cs="Times New Roman"/>
          <w:sz w:val="24"/>
          <w:szCs w:val="24"/>
        </w:rPr>
        <w:t>.” Victory in 1812 provided fuel to the flame of American exceptionalism. It was the first opportunity for</w:t>
      </w:r>
      <w:r w:rsidR="007E5BB7">
        <w:rPr>
          <w:rFonts w:ascii="Times New Roman" w:hAnsi="Times New Roman" w:cs="Times New Roman"/>
          <w:sz w:val="24"/>
          <w:szCs w:val="24"/>
        </w:rPr>
        <w:t xml:space="preserve"> Americans to assert themselves on the international sphere, and the </w:t>
      </w:r>
      <w:r w:rsidR="00CA3927" w:rsidRPr="00913E30">
        <w:rPr>
          <w:rFonts w:ascii="Times New Roman" w:hAnsi="Times New Roman" w:cs="Times New Roman"/>
          <w:sz w:val="24"/>
          <w:szCs w:val="24"/>
        </w:rPr>
        <w:t xml:space="preserve">pride </w:t>
      </w:r>
      <w:r w:rsidR="00913E30" w:rsidRPr="00913E30">
        <w:rPr>
          <w:rFonts w:ascii="Times New Roman" w:hAnsi="Times New Roman" w:cs="Times New Roman"/>
          <w:sz w:val="24"/>
          <w:szCs w:val="24"/>
        </w:rPr>
        <w:lastRenderedPageBreak/>
        <w:t>and</w:t>
      </w:r>
      <w:r w:rsidR="007E5BB7">
        <w:rPr>
          <w:rFonts w:ascii="Times New Roman" w:hAnsi="Times New Roman" w:cs="Times New Roman"/>
          <w:sz w:val="24"/>
          <w:szCs w:val="24"/>
        </w:rPr>
        <w:t xml:space="preserve"> </w:t>
      </w:r>
      <w:r w:rsidR="00CA3927" w:rsidRPr="00913E30">
        <w:rPr>
          <w:rFonts w:ascii="Times New Roman" w:hAnsi="Times New Roman" w:cs="Times New Roman"/>
          <w:sz w:val="24"/>
          <w:szCs w:val="24"/>
        </w:rPr>
        <w:t>Am</w:t>
      </w:r>
      <w:r w:rsidR="007E5BB7">
        <w:rPr>
          <w:rFonts w:ascii="Times New Roman" w:hAnsi="Times New Roman" w:cs="Times New Roman"/>
          <w:sz w:val="24"/>
          <w:szCs w:val="24"/>
        </w:rPr>
        <w:t xml:space="preserve">erican fervor that followed the </w:t>
      </w:r>
      <w:r w:rsidR="00CA3927" w:rsidRPr="00913E30">
        <w:rPr>
          <w:rFonts w:ascii="Times New Roman" w:hAnsi="Times New Roman" w:cs="Times New Roman"/>
          <w:sz w:val="24"/>
          <w:szCs w:val="24"/>
        </w:rPr>
        <w:t>victory would characterize American foreign policy from that day forward.</w:t>
      </w:r>
      <w:r w:rsidR="00A02615">
        <w:rPr>
          <w:rFonts w:ascii="Times New Roman" w:hAnsi="Times New Roman" w:cs="Times New Roman"/>
          <w:sz w:val="24"/>
          <w:szCs w:val="24"/>
        </w:rPr>
        <w:t xml:space="preserve"> </w:t>
      </w:r>
    </w:p>
    <w:p w:rsidR="00A02615" w:rsidRDefault="00CA3927" w:rsidP="006C592C">
      <w:pPr>
        <w:spacing w:after="0" w:line="480" w:lineRule="auto"/>
        <w:rPr>
          <w:rFonts w:ascii="Times New Roman" w:hAnsi="Times New Roman" w:cs="Times New Roman"/>
          <w:sz w:val="24"/>
          <w:szCs w:val="24"/>
        </w:rPr>
      </w:pPr>
      <w:r w:rsidRPr="00913E30">
        <w:rPr>
          <w:rFonts w:ascii="Times New Roman" w:hAnsi="Times New Roman" w:cs="Times New Roman"/>
          <w:b/>
          <w:sz w:val="24"/>
          <w:szCs w:val="24"/>
        </w:rPr>
        <w:tab/>
      </w:r>
      <w:r w:rsidR="00A02615">
        <w:rPr>
          <w:rFonts w:ascii="Times New Roman" w:hAnsi="Times New Roman" w:cs="Times New Roman"/>
          <w:sz w:val="24"/>
          <w:szCs w:val="24"/>
        </w:rPr>
        <w:t xml:space="preserve">Following the war of 1812 American commercial exceptionalism became an ever greater driving force behind expansion. Commercial interest pushed for the acquisition of territory beginning with the Mississippi River and the Gulf ports of Florida and culminating in imperialistic ventures as far reaching as Hawaii and the Philippines. </w:t>
      </w:r>
      <w:r w:rsidR="00966CB3">
        <w:rPr>
          <w:rFonts w:ascii="Times New Roman" w:hAnsi="Times New Roman" w:cs="Times New Roman"/>
          <w:sz w:val="24"/>
          <w:szCs w:val="24"/>
        </w:rPr>
        <w:t>While Americans often cited their spiritual and cultural exceptionalism as the driving force behind expansion, “m</w:t>
      </w:r>
      <w:r w:rsidR="000F6269">
        <w:rPr>
          <w:rFonts w:ascii="Times New Roman" w:hAnsi="Times New Roman" w:cs="Times New Roman"/>
          <w:sz w:val="24"/>
          <w:szCs w:val="24"/>
        </w:rPr>
        <w:t>ore often than not, Manifest Destiny covered and attempted to legitimate selfish [economi</w:t>
      </w:r>
      <w:r w:rsidR="00966CB3">
        <w:rPr>
          <w:rFonts w:ascii="Times New Roman" w:hAnsi="Times New Roman" w:cs="Times New Roman"/>
          <w:sz w:val="24"/>
          <w:szCs w:val="24"/>
        </w:rPr>
        <w:t>c] motives” (Herring 2008, 181).  The commercial interest of Americans and the drive for commercial exceptionalism were undoubtedly significant driving forces behind the great expansion period.</w:t>
      </w:r>
    </w:p>
    <w:p w:rsidR="00816D51" w:rsidRPr="00913E30" w:rsidRDefault="00816D51" w:rsidP="00816D51">
      <w:pPr>
        <w:spacing w:after="0" w:line="480" w:lineRule="auto"/>
        <w:ind w:firstLine="720"/>
        <w:rPr>
          <w:rFonts w:ascii="Times New Roman" w:hAnsi="Times New Roman" w:cs="Times New Roman"/>
          <w:sz w:val="24"/>
          <w:szCs w:val="24"/>
        </w:rPr>
      </w:pPr>
      <w:r w:rsidRPr="00913E30">
        <w:rPr>
          <w:rFonts w:ascii="Times New Roman" w:hAnsi="Times New Roman" w:cs="Times New Roman"/>
          <w:sz w:val="24"/>
          <w:szCs w:val="24"/>
        </w:rPr>
        <w:t>The new wave</w:t>
      </w:r>
      <w:r>
        <w:rPr>
          <w:rFonts w:ascii="Times New Roman" w:hAnsi="Times New Roman" w:cs="Times New Roman"/>
          <w:sz w:val="24"/>
          <w:szCs w:val="24"/>
        </w:rPr>
        <w:t>s</w:t>
      </w:r>
      <w:r w:rsidRPr="00913E30">
        <w:rPr>
          <w:rFonts w:ascii="Times New Roman" w:hAnsi="Times New Roman" w:cs="Times New Roman"/>
          <w:sz w:val="24"/>
          <w:szCs w:val="24"/>
        </w:rPr>
        <w:t xml:space="preserve"> of</w:t>
      </w:r>
      <w:r>
        <w:rPr>
          <w:rFonts w:ascii="Times New Roman" w:hAnsi="Times New Roman" w:cs="Times New Roman"/>
          <w:sz w:val="24"/>
          <w:szCs w:val="24"/>
        </w:rPr>
        <w:t xml:space="preserve"> </w:t>
      </w:r>
      <w:r w:rsidRPr="00913E30">
        <w:rPr>
          <w:rFonts w:ascii="Times New Roman" w:hAnsi="Times New Roman" w:cs="Times New Roman"/>
          <w:sz w:val="24"/>
          <w:szCs w:val="24"/>
        </w:rPr>
        <w:t>expansion inspired by Manifest Destiny</w:t>
      </w:r>
      <w:r>
        <w:rPr>
          <w:rFonts w:ascii="Times New Roman" w:hAnsi="Times New Roman" w:cs="Times New Roman"/>
          <w:sz w:val="24"/>
          <w:szCs w:val="24"/>
        </w:rPr>
        <w:t xml:space="preserve"> and commercial interests</w:t>
      </w:r>
      <w:r w:rsidRPr="00913E30">
        <w:rPr>
          <w:rFonts w:ascii="Times New Roman" w:hAnsi="Times New Roman" w:cs="Times New Roman"/>
          <w:sz w:val="24"/>
          <w:szCs w:val="24"/>
        </w:rPr>
        <w:t xml:space="preserve"> </w:t>
      </w:r>
      <w:r w:rsidR="00F81513">
        <w:rPr>
          <w:rFonts w:ascii="Times New Roman" w:hAnsi="Times New Roman" w:cs="Times New Roman"/>
          <w:sz w:val="24"/>
          <w:szCs w:val="24"/>
        </w:rPr>
        <w:t xml:space="preserve">brought to the forefront America’s ever developing desire for security. </w:t>
      </w:r>
      <w:r w:rsidRPr="00913E30">
        <w:rPr>
          <w:rFonts w:ascii="Times New Roman" w:hAnsi="Times New Roman" w:cs="Times New Roman"/>
          <w:sz w:val="24"/>
          <w:szCs w:val="24"/>
        </w:rPr>
        <w:t>The cession of new states fueled the already</w:t>
      </w:r>
      <w:r>
        <w:rPr>
          <w:rFonts w:ascii="Times New Roman" w:hAnsi="Times New Roman" w:cs="Times New Roman"/>
          <w:sz w:val="24"/>
          <w:szCs w:val="24"/>
        </w:rPr>
        <w:t xml:space="preserve"> smoldering flames of the great </w:t>
      </w:r>
      <w:r w:rsidRPr="00913E30">
        <w:rPr>
          <w:rFonts w:ascii="Times New Roman" w:hAnsi="Times New Roman" w:cs="Times New Roman"/>
          <w:sz w:val="24"/>
          <w:szCs w:val="24"/>
        </w:rPr>
        <w:t>slavery d</w:t>
      </w:r>
      <w:r>
        <w:rPr>
          <w:rFonts w:ascii="Times New Roman" w:hAnsi="Times New Roman" w:cs="Times New Roman"/>
          <w:sz w:val="24"/>
          <w:szCs w:val="24"/>
        </w:rPr>
        <w:t xml:space="preserve">ebate. In 1850, when California was admitted </w:t>
      </w:r>
      <w:r w:rsidRPr="00913E30">
        <w:rPr>
          <w:rFonts w:ascii="Times New Roman" w:hAnsi="Times New Roman" w:cs="Times New Roman"/>
          <w:sz w:val="24"/>
          <w:szCs w:val="24"/>
        </w:rPr>
        <w:t>as</w:t>
      </w:r>
      <w:r>
        <w:rPr>
          <w:rFonts w:ascii="Times New Roman" w:hAnsi="Times New Roman" w:cs="Times New Roman"/>
          <w:sz w:val="24"/>
          <w:szCs w:val="24"/>
        </w:rPr>
        <w:t xml:space="preserve"> </w:t>
      </w:r>
      <w:r w:rsidRPr="00913E30">
        <w:rPr>
          <w:rFonts w:ascii="Times New Roman" w:hAnsi="Times New Roman" w:cs="Times New Roman"/>
          <w:sz w:val="24"/>
          <w:szCs w:val="24"/>
        </w:rPr>
        <w:t xml:space="preserve">a “free </w:t>
      </w:r>
      <w:r>
        <w:rPr>
          <w:rFonts w:ascii="Times New Roman" w:hAnsi="Times New Roman" w:cs="Times New Roman"/>
          <w:sz w:val="24"/>
          <w:szCs w:val="24"/>
        </w:rPr>
        <w:t xml:space="preserve">state” the nation began to tear </w:t>
      </w:r>
      <w:r w:rsidRPr="00913E30">
        <w:rPr>
          <w:rFonts w:ascii="Times New Roman" w:hAnsi="Times New Roman" w:cs="Times New Roman"/>
          <w:sz w:val="24"/>
          <w:szCs w:val="24"/>
        </w:rPr>
        <w:t>itself apart. Southern discontent resulted in secessionist fervor. As Herring put it, “expansionism thus tore the nation apart instead of pulling it together, making a mockery of the grand pretentions</w:t>
      </w:r>
      <w:r>
        <w:rPr>
          <w:rFonts w:ascii="Times New Roman" w:hAnsi="Times New Roman" w:cs="Times New Roman"/>
          <w:sz w:val="24"/>
          <w:szCs w:val="24"/>
        </w:rPr>
        <w:t xml:space="preserve"> of Manifest Destiny.” (Herring</w:t>
      </w:r>
      <w:r w:rsidRPr="00913E30">
        <w:rPr>
          <w:rFonts w:ascii="Times New Roman" w:hAnsi="Times New Roman" w:cs="Times New Roman"/>
          <w:sz w:val="24"/>
          <w:szCs w:val="24"/>
        </w:rPr>
        <w:t xml:space="preserve"> 2008, 215)</w:t>
      </w:r>
      <w:r w:rsidR="00F81513">
        <w:rPr>
          <w:rFonts w:ascii="Times New Roman" w:hAnsi="Times New Roman" w:cs="Times New Roman"/>
          <w:sz w:val="24"/>
          <w:szCs w:val="24"/>
        </w:rPr>
        <w:t xml:space="preserve"> This threat to security, which resulted in </w:t>
      </w:r>
      <w:r>
        <w:rPr>
          <w:rFonts w:ascii="Times New Roman" w:hAnsi="Times New Roman" w:cs="Times New Roman"/>
          <w:sz w:val="24"/>
          <w:szCs w:val="24"/>
        </w:rPr>
        <w:t>Civil War</w:t>
      </w:r>
      <w:r w:rsidR="00F81513">
        <w:rPr>
          <w:rFonts w:ascii="Times New Roman" w:hAnsi="Times New Roman" w:cs="Times New Roman"/>
          <w:sz w:val="24"/>
          <w:szCs w:val="24"/>
        </w:rPr>
        <w:t xml:space="preserve">, reinvigorated already existing desires for greater American security at home and abroad. This desire for absolute security was saturated with the ideas of American exceptionalism and implicitly sought </w:t>
      </w:r>
      <w:r w:rsidR="00441609">
        <w:rPr>
          <w:rFonts w:ascii="Times New Roman" w:hAnsi="Times New Roman" w:cs="Times New Roman"/>
          <w:sz w:val="24"/>
          <w:szCs w:val="24"/>
        </w:rPr>
        <w:t>dominance in the western Hemisphere for</w:t>
      </w:r>
      <w:r w:rsidR="00F81513">
        <w:rPr>
          <w:rFonts w:ascii="Times New Roman" w:hAnsi="Times New Roman" w:cs="Times New Roman"/>
          <w:sz w:val="24"/>
          <w:szCs w:val="24"/>
        </w:rPr>
        <w:t xml:space="preserve"> the United States</w:t>
      </w:r>
      <w:r w:rsidR="00441609">
        <w:rPr>
          <w:rFonts w:ascii="Times New Roman" w:hAnsi="Times New Roman" w:cs="Times New Roman"/>
          <w:sz w:val="24"/>
          <w:szCs w:val="24"/>
        </w:rPr>
        <w:t xml:space="preserve"> and freedom from fear of outside threat</w:t>
      </w:r>
      <w:r w:rsidR="00F81513">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16D51" w:rsidRDefault="00816D51" w:rsidP="00816D51">
      <w:pPr>
        <w:spacing w:after="0" w:line="480" w:lineRule="auto"/>
        <w:rPr>
          <w:rFonts w:ascii="Times New Roman" w:hAnsi="Times New Roman" w:cs="Times New Roman"/>
          <w:sz w:val="24"/>
          <w:szCs w:val="24"/>
        </w:rPr>
      </w:pPr>
      <w:r w:rsidRPr="00913E30">
        <w:rPr>
          <w:rFonts w:ascii="Times New Roman" w:hAnsi="Times New Roman" w:cs="Times New Roman"/>
          <w:sz w:val="24"/>
          <w:szCs w:val="24"/>
        </w:rPr>
        <w:tab/>
      </w:r>
      <w:r w:rsidR="001B0130">
        <w:rPr>
          <w:rFonts w:ascii="Times New Roman" w:hAnsi="Times New Roman" w:cs="Times New Roman"/>
          <w:sz w:val="24"/>
          <w:szCs w:val="24"/>
        </w:rPr>
        <w:t xml:space="preserve">The </w:t>
      </w:r>
      <w:r w:rsidR="00441609">
        <w:rPr>
          <w:rFonts w:ascii="Times New Roman" w:hAnsi="Times New Roman" w:cs="Times New Roman"/>
          <w:sz w:val="24"/>
          <w:szCs w:val="24"/>
        </w:rPr>
        <w:t xml:space="preserve">resulting </w:t>
      </w:r>
      <w:r w:rsidR="001B0130">
        <w:rPr>
          <w:rFonts w:ascii="Times New Roman" w:hAnsi="Times New Roman" w:cs="Times New Roman"/>
          <w:sz w:val="24"/>
          <w:szCs w:val="24"/>
        </w:rPr>
        <w:t>push for hegemonic security can be traced as far back as President Monroe</w:t>
      </w:r>
      <w:r w:rsidR="004A6173">
        <w:rPr>
          <w:rFonts w:ascii="Times New Roman" w:hAnsi="Times New Roman" w:cs="Times New Roman"/>
          <w:sz w:val="24"/>
          <w:szCs w:val="24"/>
        </w:rPr>
        <w:t xml:space="preserve"> and wouldn’t be fully realized until the twentieth century</w:t>
      </w:r>
      <w:r w:rsidR="001B0130">
        <w:rPr>
          <w:rFonts w:ascii="Times New Roman" w:hAnsi="Times New Roman" w:cs="Times New Roman"/>
          <w:sz w:val="24"/>
          <w:szCs w:val="24"/>
        </w:rPr>
        <w:t>.</w:t>
      </w:r>
      <w:r w:rsidR="00F81513">
        <w:rPr>
          <w:rFonts w:ascii="Times New Roman" w:hAnsi="Times New Roman" w:cs="Times New Roman"/>
          <w:sz w:val="24"/>
          <w:szCs w:val="24"/>
        </w:rPr>
        <w:t xml:space="preserve"> </w:t>
      </w:r>
      <w:r w:rsidR="004A6173">
        <w:rPr>
          <w:rFonts w:ascii="Times New Roman" w:hAnsi="Times New Roman" w:cs="Times New Roman"/>
          <w:sz w:val="24"/>
          <w:szCs w:val="24"/>
        </w:rPr>
        <w:t xml:space="preserve">President James Monroe in 1823 made a pair of declarations to Congress that would form the base of a new foreign policy doctrine </w:t>
      </w:r>
      <w:r w:rsidR="004A6173">
        <w:rPr>
          <w:rFonts w:ascii="Times New Roman" w:hAnsi="Times New Roman" w:cs="Times New Roman"/>
          <w:sz w:val="24"/>
          <w:szCs w:val="24"/>
        </w:rPr>
        <w:lastRenderedPageBreak/>
        <w:t xml:space="preserve">which George C. Herring has referred to as, “one of the most significant and iconic statements of principle of U.S. foreign policy and a ringing affirmation of U.S. preeminence in the Western Hemisphere and especially North America.” </w:t>
      </w:r>
      <w:proofErr w:type="gramStart"/>
      <w:r w:rsidR="004A6173">
        <w:rPr>
          <w:rFonts w:ascii="Times New Roman" w:hAnsi="Times New Roman" w:cs="Times New Roman"/>
          <w:sz w:val="24"/>
          <w:szCs w:val="24"/>
        </w:rPr>
        <w:t>(Herring 2008, 153).</w:t>
      </w:r>
      <w:proofErr w:type="gramEnd"/>
      <w:r w:rsidR="004A6173">
        <w:rPr>
          <w:rFonts w:ascii="Times New Roman" w:hAnsi="Times New Roman" w:cs="Times New Roman"/>
          <w:sz w:val="24"/>
          <w:szCs w:val="24"/>
        </w:rPr>
        <w:t xml:space="preserve"> The Monroe Doctrine declared a separation between new world and old world politics. It also asserted the United States’ dominance in the Western Hemisphere, and called for European powers to stay out of North and Latin America. This Doctrine fanned the flames of American exceptionalism and destiny. It gave weight to expansion both politically, and geographically. It also established a precedent that would be invoked by numerous Presidents from Polk to Roosevelt to justify </w:t>
      </w:r>
      <w:proofErr w:type="spellStart"/>
      <w:r w:rsidR="004A6173">
        <w:rPr>
          <w:rFonts w:ascii="Times New Roman" w:hAnsi="Times New Roman" w:cs="Times New Roman"/>
          <w:sz w:val="24"/>
          <w:szCs w:val="24"/>
        </w:rPr>
        <w:t>interventionary</w:t>
      </w:r>
      <w:proofErr w:type="spellEnd"/>
      <w:r w:rsidR="004A6173">
        <w:rPr>
          <w:rFonts w:ascii="Times New Roman" w:hAnsi="Times New Roman" w:cs="Times New Roman"/>
          <w:sz w:val="24"/>
          <w:szCs w:val="24"/>
        </w:rPr>
        <w:t xml:space="preserve"> actions across the globe. With this momentous new policy the Americans declared their dominance in the hemisphere, which would ultimately grow into global hegemony. </w:t>
      </w:r>
    </w:p>
    <w:p w:rsidR="006C592C" w:rsidRPr="00913E30" w:rsidRDefault="004A6173" w:rsidP="006C592C">
      <w:pPr>
        <w:spacing w:after="0" w:line="480" w:lineRule="auto"/>
        <w:rPr>
          <w:rFonts w:ascii="Times New Roman" w:hAnsi="Times New Roman" w:cs="Times New Roman"/>
          <w:sz w:val="24"/>
          <w:szCs w:val="24"/>
        </w:rPr>
      </w:pPr>
      <w:r>
        <w:rPr>
          <w:rFonts w:ascii="Times New Roman" w:hAnsi="Times New Roman" w:cs="Times New Roman"/>
          <w:sz w:val="24"/>
          <w:szCs w:val="24"/>
        </w:rPr>
        <w:tab/>
        <w:t>The drive for regional hegemony, and national security brought the United States onto the playing field of world politics in a whole new way. Americans began to have sway in global geo-politics and they knew it. In the last decades of the nineteenth century the century long dri</w:t>
      </w:r>
      <w:r w:rsidR="00CE41F5">
        <w:rPr>
          <w:rFonts w:ascii="Times New Roman" w:hAnsi="Times New Roman" w:cs="Times New Roman"/>
          <w:sz w:val="24"/>
          <w:szCs w:val="24"/>
        </w:rPr>
        <w:t>v</w:t>
      </w:r>
      <w:r>
        <w:rPr>
          <w:rFonts w:ascii="Times New Roman" w:hAnsi="Times New Roman" w:cs="Times New Roman"/>
          <w:sz w:val="24"/>
          <w:szCs w:val="24"/>
        </w:rPr>
        <w:t xml:space="preserve">e for expansion reached the level of European imperialism. Americans began to </w:t>
      </w:r>
      <w:r w:rsidR="00CE41F5">
        <w:rPr>
          <w:rFonts w:ascii="Times New Roman" w:hAnsi="Times New Roman" w:cs="Times New Roman"/>
          <w:sz w:val="24"/>
          <w:szCs w:val="24"/>
        </w:rPr>
        <w:t>dream of and create an</w:t>
      </w:r>
      <w:r>
        <w:rPr>
          <w:rFonts w:ascii="Times New Roman" w:hAnsi="Times New Roman" w:cs="Times New Roman"/>
          <w:sz w:val="24"/>
          <w:szCs w:val="24"/>
        </w:rPr>
        <w:t xml:space="preserve"> American empire. Leaders and citizens alike</w:t>
      </w:r>
      <w:r w:rsidR="007E5BB7">
        <w:rPr>
          <w:rFonts w:ascii="Times New Roman" w:hAnsi="Times New Roman" w:cs="Times New Roman"/>
          <w:sz w:val="24"/>
          <w:szCs w:val="24"/>
        </w:rPr>
        <w:t xml:space="preserve"> “devel</w:t>
      </w:r>
      <w:r w:rsidR="007E5BB7" w:rsidRPr="00913E30">
        <w:rPr>
          <w:rFonts w:ascii="Times New Roman" w:hAnsi="Times New Roman" w:cs="Times New Roman"/>
          <w:sz w:val="24"/>
          <w:szCs w:val="24"/>
        </w:rPr>
        <w:t>oped</w:t>
      </w:r>
      <w:r w:rsidR="00387DD0" w:rsidRPr="00913E30">
        <w:rPr>
          <w:rFonts w:ascii="Times New Roman" w:hAnsi="Times New Roman" w:cs="Times New Roman"/>
          <w:sz w:val="24"/>
          <w:szCs w:val="24"/>
        </w:rPr>
        <w:t xml:space="preserve"> a vision of empire that included U.S. preeminence in the hemisphere, commercial domination of the Pacific, an American owned [Panama] canal, and even the acquisition of Hawaii, C</w:t>
      </w:r>
      <w:r w:rsidR="007E5BB7">
        <w:rPr>
          <w:rFonts w:ascii="Times New Roman" w:hAnsi="Times New Roman" w:cs="Times New Roman"/>
          <w:sz w:val="24"/>
          <w:szCs w:val="24"/>
        </w:rPr>
        <w:t>uba, and Puerto Rico.” (Herring</w:t>
      </w:r>
      <w:r w:rsidR="00387DD0" w:rsidRPr="00913E30">
        <w:rPr>
          <w:rFonts w:ascii="Times New Roman" w:hAnsi="Times New Roman" w:cs="Times New Roman"/>
          <w:sz w:val="24"/>
          <w:szCs w:val="24"/>
        </w:rPr>
        <w:t xml:space="preserve"> 2008, 279) Surprisingly, most, if not all of these things occurred. </w:t>
      </w:r>
    </w:p>
    <w:p w:rsidR="00913E30" w:rsidRPr="00913E30" w:rsidRDefault="00387DD0" w:rsidP="006C592C">
      <w:pPr>
        <w:spacing w:after="0" w:line="480" w:lineRule="auto"/>
        <w:rPr>
          <w:rFonts w:ascii="Times New Roman" w:hAnsi="Times New Roman" w:cs="Times New Roman"/>
          <w:sz w:val="24"/>
          <w:szCs w:val="24"/>
        </w:rPr>
      </w:pPr>
      <w:r w:rsidRPr="00913E30">
        <w:rPr>
          <w:rFonts w:ascii="Times New Roman" w:hAnsi="Times New Roman" w:cs="Times New Roman"/>
          <w:sz w:val="24"/>
          <w:szCs w:val="24"/>
        </w:rPr>
        <w:tab/>
        <w:t>By the end</w:t>
      </w:r>
      <w:r w:rsidR="00F17A69">
        <w:rPr>
          <w:rFonts w:ascii="Times New Roman" w:hAnsi="Times New Roman" w:cs="Times New Roman"/>
          <w:sz w:val="24"/>
          <w:szCs w:val="24"/>
        </w:rPr>
        <w:t xml:space="preserve"> of the gilded age the </w:t>
      </w:r>
      <w:r w:rsidR="00CE41F5">
        <w:rPr>
          <w:rFonts w:ascii="Times New Roman" w:hAnsi="Times New Roman" w:cs="Times New Roman"/>
          <w:sz w:val="24"/>
          <w:szCs w:val="24"/>
        </w:rPr>
        <w:t xml:space="preserve">American </w:t>
      </w:r>
      <w:r w:rsidR="00F17A69">
        <w:rPr>
          <w:rFonts w:ascii="Times New Roman" w:hAnsi="Times New Roman" w:cs="Times New Roman"/>
          <w:sz w:val="24"/>
          <w:szCs w:val="24"/>
        </w:rPr>
        <w:t xml:space="preserve">attitude of exceptionalism </w:t>
      </w:r>
      <w:r w:rsidRPr="00913E30">
        <w:rPr>
          <w:rFonts w:ascii="Times New Roman" w:hAnsi="Times New Roman" w:cs="Times New Roman"/>
          <w:sz w:val="24"/>
          <w:szCs w:val="24"/>
        </w:rPr>
        <w:t xml:space="preserve">paid off. By </w:t>
      </w:r>
      <w:r w:rsidR="00F17A69">
        <w:rPr>
          <w:rFonts w:ascii="Times New Roman" w:hAnsi="Times New Roman" w:cs="Times New Roman"/>
          <w:sz w:val="24"/>
          <w:szCs w:val="24"/>
        </w:rPr>
        <w:t xml:space="preserve">the turn of the century </w:t>
      </w:r>
      <w:r w:rsidRPr="00913E30">
        <w:rPr>
          <w:rFonts w:ascii="Times New Roman" w:hAnsi="Times New Roman" w:cs="Times New Roman"/>
          <w:sz w:val="24"/>
          <w:szCs w:val="24"/>
        </w:rPr>
        <w:t xml:space="preserve">the United States had </w:t>
      </w:r>
      <w:r w:rsidR="00F17A69">
        <w:rPr>
          <w:rFonts w:ascii="Times New Roman" w:hAnsi="Times New Roman" w:cs="Times New Roman"/>
          <w:sz w:val="24"/>
          <w:szCs w:val="24"/>
        </w:rPr>
        <w:t xml:space="preserve">gone from a feeble republic to American Empire. By 1900, the new powerful country </w:t>
      </w:r>
      <w:r w:rsidRPr="00913E30">
        <w:rPr>
          <w:rFonts w:ascii="Times New Roman" w:hAnsi="Times New Roman" w:cs="Times New Roman"/>
          <w:sz w:val="24"/>
          <w:szCs w:val="24"/>
        </w:rPr>
        <w:t xml:space="preserve">intervened, in varying degrees, in </w:t>
      </w:r>
      <w:r w:rsidR="00F17A69">
        <w:rPr>
          <w:rFonts w:ascii="Times New Roman" w:hAnsi="Times New Roman" w:cs="Times New Roman"/>
          <w:sz w:val="24"/>
          <w:szCs w:val="24"/>
        </w:rPr>
        <w:t xml:space="preserve">Canada, </w:t>
      </w:r>
      <w:r w:rsidRPr="00913E30">
        <w:rPr>
          <w:rFonts w:ascii="Times New Roman" w:hAnsi="Times New Roman" w:cs="Times New Roman"/>
          <w:sz w:val="24"/>
          <w:szCs w:val="24"/>
        </w:rPr>
        <w:t xml:space="preserve">Cuba, Hawaii, the Philippines, Samoa, Puerto Rico, Mexico, and Nicaragua. This new American Empire had </w:t>
      </w:r>
      <w:r w:rsidR="00913E30" w:rsidRPr="00913E30">
        <w:rPr>
          <w:rFonts w:ascii="Times New Roman" w:hAnsi="Times New Roman" w:cs="Times New Roman"/>
          <w:sz w:val="24"/>
          <w:szCs w:val="24"/>
        </w:rPr>
        <w:t>even</w:t>
      </w:r>
      <w:r w:rsidR="007E5BB7">
        <w:rPr>
          <w:rFonts w:ascii="Times New Roman" w:hAnsi="Times New Roman" w:cs="Times New Roman"/>
          <w:sz w:val="24"/>
          <w:szCs w:val="24"/>
        </w:rPr>
        <w:t xml:space="preserve"> </w:t>
      </w:r>
      <w:r w:rsidRPr="00913E30">
        <w:rPr>
          <w:rFonts w:ascii="Times New Roman" w:hAnsi="Times New Roman" w:cs="Times New Roman"/>
          <w:sz w:val="24"/>
          <w:szCs w:val="24"/>
        </w:rPr>
        <w:t>challen</w:t>
      </w:r>
      <w:r w:rsidR="007E5BB7">
        <w:rPr>
          <w:rFonts w:ascii="Times New Roman" w:hAnsi="Times New Roman" w:cs="Times New Roman"/>
          <w:sz w:val="24"/>
          <w:szCs w:val="24"/>
        </w:rPr>
        <w:t xml:space="preserve">ged European </w:t>
      </w:r>
      <w:r w:rsidRPr="00913E30">
        <w:rPr>
          <w:rFonts w:ascii="Times New Roman" w:hAnsi="Times New Roman" w:cs="Times New Roman"/>
          <w:sz w:val="24"/>
          <w:szCs w:val="24"/>
        </w:rPr>
        <w:t xml:space="preserve">Empire, when in 1898 it challenged the Spanish in a war that would result </w:t>
      </w:r>
      <w:r w:rsidRPr="00913E30">
        <w:rPr>
          <w:rFonts w:ascii="Times New Roman" w:hAnsi="Times New Roman" w:cs="Times New Roman"/>
          <w:sz w:val="24"/>
          <w:szCs w:val="24"/>
        </w:rPr>
        <w:lastRenderedPageBreak/>
        <w:t>in America’s emergence as one of the great world powers. (Herring 2008) The final two decades of the 19</w:t>
      </w:r>
      <w:r w:rsidRPr="00913E30">
        <w:rPr>
          <w:rFonts w:ascii="Times New Roman" w:hAnsi="Times New Roman" w:cs="Times New Roman"/>
          <w:sz w:val="24"/>
          <w:szCs w:val="24"/>
          <w:vertAlign w:val="superscript"/>
        </w:rPr>
        <w:t>th</w:t>
      </w:r>
      <w:r w:rsidRPr="00913E30">
        <w:rPr>
          <w:rFonts w:ascii="Times New Roman" w:hAnsi="Times New Roman" w:cs="Times New Roman"/>
          <w:sz w:val="24"/>
          <w:szCs w:val="24"/>
        </w:rPr>
        <w:t xml:space="preserve"> century </w:t>
      </w:r>
      <w:r w:rsidR="00DA379E" w:rsidRPr="00913E30">
        <w:rPr>
          <w:rFonts w:ascii="Times New Roman" w:hAnsi="Times New Roman" w:cs="Times New Roman"/>
          <w:sz w:val="24"/>
          <w:szCs w:val="24"/>
        </w:rPr>
        <w:t xml:space="preserve">proved to be the culmination of American exceptionalism and destiny. With a continental empire secured, America took on the world, and to a great degree succeeded. The result would be the solidification of an American </w:t>
      </w:r>
      <w:r w:rsidR="004A6173">
        <w:rPr>
          <w:rFonts w:ascii="Times New Roman" w:hAnsi="Times New Roman" w:cs="Times New Roman"/>
          <w:sz w:val="24"/>
          <w:szCs w:val="24"/>
        </w:rPr>
        <w:t>mentality</w:t>
      </w:r>
      <w:r w:rsidR="00DA379E" w:rsidRPr="00913E30">
        <w:rPr>
          <w:rFonts w:ascii="Times New Roman" w:hAnsi="Times New Roman" w:cs="Times New Roman"/>
          <w:sz w:val="24"/>
          <w:szCs w:val="24"/>
        </w:rPr>
        <w:t xml:space="preserve"> of superiority that would eventually lead the nation to </w:t>
      </w:r>
      <w:r w:rsidR="00EA50BE">
        <w:rPr>
          <w:rFonts w:ascii="Times New Roman" w:hAnsi="Times New Roman" w:cs="Times New Roman"/>
          <w:sz w:val="24"/>
          <w:szCs w:val="24"/>
        </w:rPr>
        <w:t xml:space="preserve">great power status in a bipolar and </w:t>
      </w:r>
      <w:r w:rsidR="00CE41F5">
        <w:rPr>
          <w:rFonts w:ascii="Times New Roman" w:hAnsi="Times New Roman" w:cs="Times New Roman"/>
          <w:sz w:val="24"/>
          <w:szCs w:val="24"/>
        </w:rPr>
        <w:t xml:space="preserve">ultimately </w:t>
      </w:r>
      <w:proofErr w:type="spellStart"/>
      <w:r w:rsidR="00EA50BE">
        <w:rPr>
          <w:rFonts w:ascii="Times New Roman" w:hAnsi="Times New Roman" w:cs="Times New Roman"/>
          <w:sz w:val="24"/>
          <w:szCs w:val="24"/>
        </w:rPr>
        <w:t>unipolar</w:t>
      </w:r>
      <w:proofErr w:type="spellEnd"/>
      <w:r w:rsidR="00EA50BE">
        <w:rPr>
          <w:rFonts w:ascii="Times New Roman" w:hAnsi="Times New Roman" w:cs="Times New Roman"/>
          <w:sz w:val="24"/>
          <w:szCs w:val="24"/>
        </w:rPr>
        <w:t xml:space="preserve"> world</w:t>
      </w:r>
      <w:r w:rsidR="00EA50BE" w:rsidRPr="00913E30">
        <w:rPr>
          <w:rFonts w:ascii="Times New Roman" w:hAnsi="Times New Roman" w:cs="Times New Roman"/>
          <w:sz w:val="24"/>
          <w:szCs w:val="24"/>
        </w:rPr>
        <w:t xml:space="preserve">. </w:t>
      </w:r>
    </w:p>
    <w:p w:rsidR="00DA379E" w:rsidRPr="00913E30" w:rsidRDefault="00DA379E" w:rsidP="006C592C">
      <w:pPr>
        <w:spacing w:after="0" w:line="480" w:lineRule="auto"/>
        <w:rPr>
          <w:rFonts w:ascii="Times New Roman" w:hAnsi="Times New Roman" w:cs="Times New Roman"/>
          <w:sz w:val="24"/>
          <w:szCs w:val="24"/>
        </w:rPr>
      </w:pPr>
      <w:r w:rsidRPr="00913E30">
        <w:rPr>
          <w:rFonts w:ascii="Times New Roman" w:hAnsi="Times New Roman" w:cs="Times New Roman"/>
          <w:b/>
          <w:sz w:val="24"/>
          <w:szCs w:val="24"/>
        </w:rPr>
        <w:tab/>
      </w:r>
      <w:r w:rsidR="00312B79">
        <w:rPr>
          <w:rFonts w:ascii="Times New Roman" w:hAnsi="Times New Roman" w:cs="Times New Roman"/>
          <w:sz w:val="24"/>
          <w:szCs w:val="24"/>
        </w:rPr>
        <w:t>Nineteenth century America was characterized by the reinforcement</w:t>
      </w:r>
      <w:r w:rsidR="00CE41F5">
        <w:rPr>
          <w:rFonts w:ascii="Times New Roman" w:hAnsi="Times New Roman" w:cs="Times New Roman"/>
          <w:sz w:val="24"/>
          <w:szCs w:val="24"/>
        </w:rPr>
        <w:t xml:space="preserve"> of the “American experiment,” </w:t>
      </w:r>
      <w:r w:rsidR="00312B79">
        <w:rPr>
          <w:rFonts w:ascii="Times New Roman" w:hAnsi="Times New Roman" w:cs="Times New Roman"/>
          <w:sz w:val="24"/>
          <w:szCs w:val="24"/>
        </w:rPr>
        <w:t xml:space="preserve">as Thomas Jefferson </w:t>
      </w:r>
      <w:r w:rsidR="00CE41F5">
        <w:rPr>
          <w:rFonts w:ascii="Times New Roman" w:hAnsi="Times New Roman" w:cs="Times New Roman"/>
          <w:sz w:val="24"/>
          <w:szCs w:val="24"/>
        </w:rPr>
        <w:t>put it in his inaugural address,</w:t>
      </w:r>
      <w:r w:rsidR="00312B79">
        <w:rPr>
          <w:rFonts w:ascii="Times New Roman" w:hAnsi="Times New Roman" w:cs="Times New Roman"/>
          <w:sz w:val="24"/>
          <w:szCs w:val="24"/>
        </w:rPr>
        <w:t xml:space="preserve"> and unprecedented expansion. Able leaders and geopolitical circumstance allowed for the development of an American belief in their exceptionalism and destiny. This mentality would carry the new nations from feeble republic to American empire. The imperial vision of Jefferson became a self-fulfilling prophecy. Americans saw themselves and their system as supreme, and therefore conducted themselves to superiority. Indeed the success of the “American experiment” was based in the greater beliefs of the American people. By recognizing their exceptionalism and asserting themselves in the global sphere, </w:t>
      </w:r>
      <w:r w:rsidR="00165807">
        <w:rPr>
          <w:rFonts w:ascii="Times New Roman" w:hAnsi="Times New Roman" w:cs="Times New Roman"/>
          <w:sz w:val="24"/>
          <w:szCs w:val="24"/>
        </w:rPr>
        <w:t>nineteenth</w:t>
      </w:r>
      <w:r w:rsidR="00312B79">
        <w:rPr>
          <w:rFonts w:ascii="Times New Roman" w:hAnsi="Times New Roman" w:cs="Times New Roman"/>
          <w:sz w:val="24"/>
          <w:szCs w:val="24"/>
        </w:rPr>
        <w:t xml:space="preserve"> century Americans created for themselves a </w:t>
      </w:r>
      <w:r w:rsidR="00F17A69">
        <w:rPr>
          <w:rFonts w:ascii="Times New Roman" w:hAnsi="Times New Roman" w:cs="Times New Roman"/>
          <w:sz w:val="24"/>
          <w:szCs w:val="24"/>
        </w:rPr>
        <w:t xml:space="preserve">world power. </w:t>
      </w: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A76BC7" w:rsidRPr="00913E30" w:rsidRDefault="00A76BC7" w:rsidP="006C592C">
      <w:pPr>
        <w:spacing w:after="0" w:line="480" w:lineRule="auto"/>
        <w:rPr>
          <w:rFonts w:ascii="Times New Roman" w:hAnsi="Times New Roman" w:cs="Times New Roman"/>
          <w:sz w:val="24"/>
          <w:szCs w:val="24"/>
        </w:rPr>
      </w:pPr>
    </w:p>
    <w:p w:rsidR="00913E30" w:rsidRDefault="00913E30" w:rsidP="006C592C">
      <w:pPr>
        <w:spacing w:after="0" w:line="480" w:lineRule="auto"/>
        <w:rPr>
          <w:rFonts w:ascii="Times New Roman" w:hAnsi="Times New Roman" w:cs="Times New Roman"/>
          <w:sz w:val="24"/>
          <w:szCs w:val="24"/>
        </w:rPr>
      </w:pPr>
    </w:p>
    <w:p w:rsidR="007E5BB7" w:rsidRDefault="007E5BB7" w:rsidP="006C592C">
      <w:pPr>
        <w:spacing w:after="0" w:line="480" w:lineRule="auto"/>
        <w:rPr>
          <w:rFonts w:ascii="Times New Roman" w:hAnsi="Times New Roman" w:cs="Times New Roman"/>
          <w:sz w:val="24"/>
          <w:szCs w:val="24"/>
        </w:rPr>
      </w:pPr>
    </w:p>
    <w:p w:rsidR="00312B79" w:rsidRDefault="00312B79" w:rsidP="00312B79">
      <w:pPr>
        <w:spacing w:after="0"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lastRenderedPageBreak/>
        <w:t>Reference List</w:t>
      </w:r>
    </w:p>
    <w:p w:rsidR="00312B79" w:rsidRDefault="00312B79" w:rsidP="00312B79">
      <w:pPr>
        <w:spacing w:after="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Hansen, Gerald. </w:t>
      </w:r>
      <w:proofErr w:type="gramStart"/>
      <w:r>
        <w:rPr>
          <w:rFonts w:ascii="Times New Roman" w:hAnsi="Times New Roman" w:cs="Times New Roman"/>
          <w:color w:val="000000"/>
          <w:sz w:val="24"/>
          <w:szCs w:val="24"/>
          <w:shd w:val="clear" w:color="auto" w:fill="FFFFFF"/>
        </w:rPr>
        <w:t>“Expansion Period.”</w:t>
      </w:r>
      <w:proofErr w:type="gramEnd"/>
      <w:r>
        <w:rPr>
          <w:rFonts w:ascii="Times New Roman" w:hAnsi="Times New Roman" w:cs="Times New Roman"/>
          <w:color w:val="000000"/>
          <w:sz w:val="24"/>
          <w:szCs w:val="24"/>
          <w:shd w:val="clear" w:color="auto" w:fill="FFFFFF"/>
        </w:rPr>
        <w:t xml:space="preserve"> </w:t>
      </w:r>
      <w:proofErr w:type="gramStart"/>
      <w:r w:rsidR="00716D77" w:rsidRPr="00716D77">
        <w:rPr>
          <w:rFonts w:ascii="Times New Roman" w:hAnsi="Times New Roman" w:cs="Times New Roman"/>
          <w:color w:val="000000"/>
          <w:sz w:val="24"/>
          <w:szCs w:val="24"/>
          <w:shd w:val="clear" w:color="auto" w:fill="FFFFFF"/>
          <w:rPrChange w:id="1" w:author="Brian" w:date="2012-02-24T12:17:00Z">
            <w:rPr>
              <w:color w:val="000000"/>
              <w:sz w:val="32"/>
              <w:szCs w:val="32"/>
              <w:shd w:val="clear" w:color="auto" w:fill="FFFFFF"/>
            </w:rPr>
          </w:rPrChange>
        </w:rPr>
        <w:t>Online Power Point Lecture, BYUI, Rexburg, Idaho, 2012</w:t>
      </w:r>
      <w:r>
        <w:rPr>
          <w:rFonts w:ascii="Times New Roman" w:hAnsi="Times New Roman" w:cs="Times New Roman"/>
          <w:color w:val="000000"/>
          <w:sz w:val="24"/>
          <w:szCs w:val="24"/>
          <w:shd w:val="clear" w:color="auto" w:fill="FFFFFF"/>
        </w:rPr>
        <w:t>.</w:t>
      </w:r>
      <w:proofErr w:type="gramEnd"/>
    </w:p>
    <w:p w:rsidR="007E5BB7" w:rsidRPr="00913E30" w:rsidRDefault="00716D77" w:rsidP="00312B79">
      <w:pPr>
        <w:spacing w:after="0" w:line="240" w:lineRule="auto"/>
        <w:rPr>
          <w:rFonts w:ascii="Times New Roman" w:hAnsi="Times New Roman" w:cs="Times New Roman"/>
          <w:color w:val="000000"/>
          <w:sz w:val="24"/>
          <w:szCs w:val="24"/>
          <w:shd w:val="clear" w:color="auto" w:fill="FFFFFF"/>
          <w:rPrChange w:id="2" w:author="Brian" w:date="2012-02-24T12:17:00Z">
            <w:rPr>
              <w:color w:val="000000"/>
              <w:sz w:val="32"/>
              <w:szCs w:val="32"/>
              <w:shd w:val="clear" w:color="auto" w:fill="FFFFFF"/>
            </w:rPr>
          </w:rPrChange>
        </w:rPr>
      </w:pPr>
      <w:r w:rsidRPr="00716D77">
        <w:rPr>
          <w:rFonts w:ascii="Times New Roman" w:hAnsi="Times New Roman" w:cs="Times New Roman"/>
          <w:color w:val="000000"/>
          <w:sz w:val="24"/>
          <w:szCs w:val="24"/>
          <w:shd w:val="clear" w:color="auto" w:fill="FFFFFF"/>
          <w:rPrChange w:id="3" w:author="Brian" w:date="2012-02-24T12:17:00Z">
            <w:rPr>
              <w:color w:val="000000"/>
              <w:sz w:val="32"/>
              <w:szCs w:val="32"/>
              <w:shd w:val="clear" w:color="auto" w:fill="FFFFFF"/>
            </w:rPr>
          </w:rPrChange>
        </w:rPr>
        <w:t>Herring,</w:t>
      </w:r>
      <w:r w:rsidR="00312B79">
        <w:rPr>
          <w:rFonts w:ascii="Times New Roman" w:hAnsi="Times New Roman" w:cs="Times New Roman"/>
          <w:color w:val="000000"/>
          <w:sz w:val="24"/>
          <w:szCs w:val="24"/>
          <w:shd w:val="clear" w:color="auto" w:fill="FFFFFF"/>
        </w:rPr>
        <w:t xml:space="preserve"> </w:t>
      </w:r>
      <w:r w:rsidRPr="00716D77">
        <w:rPr>
          <w:rFonts w:ascii="Times New Roman" w:hAnsi="Times New Roman" w:cs="Times New Roman"/>
          <w:color w:val="000000"/>
          <w:sz w:val="24"/>
          <w:szCs w:val="24"/>
          <w:shd w:val="clear" w:color="auto" w:fill="FFFFFF"/>
          <w:rPrChange w:id="4" w:author="Brian" w:date="2012-02-24T12:17:00Z">
            <w:rPr>
              <w:color w:val="000000"/>
              <w:sz w:val="32"/>
              <w:szCs w:val="32"/>
              <w:shd w:val="clear" w:color="auto" w:fill="FFFFFF"/>
            </w:rPr>
          </w:rPrChange>
        </w:rPr>
        <w:t>George C.</w:t>
      </w:r>
      <w:r w:rsidRPr="00716D77">
        <w:rPr>
          <w:rStyle w:val="apple-converted-space"/>
          <w:rFonts w:ascii="Times New Roman" w:hAnsi="Times New Roman" w:cs="Times New Roman"/>
          <w:color w:val="000000"/>
          <w:sz w:val="24"/>
          <w:szCs w:val="24"/>
          <w:shd w:val="clear" w:color="auto" w:fill="FFFFFF"/>
          <w:rPrChange w:id="5" w:author="Brian" w:date="2012-02-24T12:17:00Z">
            <w:rPr>
              <w:rStyle w:val="apple-converted-space"/>
              <w:color w:val="000000"/>
              <w:sz w:val="32"/>
              <w:szCs w:val="32"/>
              <w:shd w:val="clear" w:color="auto" w:fill="FFFFFF"/>
            </w:rPr>
          </w:rPrChange>
        </w:rPr>
        <w:t> </w:t>
      </w:r>
      <w:r w:rsidRPr="00716D77">
        <w:rPr>
          <w:rStyle w:val="Emphasis"/>
          <w:rFonts w:ascii="Times New Roman" w:hAnsi="Times New Roman" w:cs="Times New Roman"/>
          <w:color w:val="000000"/>
          <w:sz w:val="24"/>
          <w:szCs w:val="24"/>
          <w:shd w:val="clear" w:color="auto" w:fill="FFFFFF"/>
          <w:rPrChange w:id="6" w:author="Brian" w:date="2012-02-24T12:17:00Z">
            <w:rPr>
              <w:rStyle w:val="Emphasis"/>
              <w:color w:val="000000"/>
              <w:sz w:val="32"/>
              <w:szCs w:val="32"/>
              <w:shd w:val="clear" w:color="auto" w:fill="FFFFFF"/>
            </w:rPr>
          </w:rPrChange>
        </w:rPr>
        <w:t>From Colony to Superpower: US Foreign Relations since 1776.</w:t>
      </w:r>
      <w:r w:rsidR="007E5BB7">
        <w:rPr>
          <w:rFonts w:ascii="Times New Roman" w:hAnsi="Times New Roman" w:cs="Times New Roman"/>
          <w:color w:val="000000"/>
          <w:sz w:val="24"/>
          <w:szCs w:val="24"/>
          <w:shd w:val="clear" w:color="auto" w:fill="FFFFFF"/>
        </w:rPr>
        <w:t xml:space="preserve"> New York: </w:t>
      </w:r>
      <w:r w:rsidR="00312B79">
        <w:rPr>
          <w:rFonts w:ascii="Times New Roman" w:hAnsi="Times New Roman" w:cs="Times New Roman"/>
          <w:color w:val="000000"/>
          <w:sz w:val="24"/>
          <w:szCs w:val="24"/>
          <w:shd w:val="clear" w:color="auto" w:fill="FFFFFF"/>
        </w:rPr>
        <w:t>O</w:t>
      </w:r>
      <w:r w:rsidRPr="00716D77">
        <w:rPr>
          <w:rFonts w:ascii="Times New Roman" w:hAnsi="Times New Roman" w:cs="Times New Roman"/>
          <w:color w:val="000000"/>
          <w:sz w:val="24"/>
          <w:szCs w:val="24"/>
          <w:shd w:val="clear" w:color="auto" w:fill="FFFFFF"/>
          <w:rPrChange w:id="7" w:author="Brian" w:date="2012-02-24T12:17:00Z">
            <w:rPr>
              <w:i/>
              <w:iCs/>
              <w:color w:val="000000"/>
              <w:sz w:val="32"/>
              <w:szCs w:val="32"/>
              <w:shd w:val="clear" w:color="auto" w:fill="FFFFFF"/>
            </w:rPr>
          </w:rPrChange>
        </w:rPr>
        <w:t>xford University Press, 2008.</w:t>
      </w:r>
    </w:p>
    <w:p w:rsidR="00A76BC7" w:rsidRDefault="00A76BC7" w:rsidP="00312B79">
      <w:pPr>
        <w:spacing w:after="0" w:line="240" w:lineRule="auto"/>
        <w:rPr>
          <w:color w:val="000000"/>
          <w:sz w:val="32"/>
          <w:szCs w:val="32"/>
          <w:shd w:val="clear" w:color="auto" w:fill="FFFFFF"/>
        </w:rPr>
      </w:pPr>
    </w:p>
    <w:sectPr w:rsidR="00A76BC7" w:rsidSect="00B6237B">
      <w:footerReference w:type="default" r:id="rId7"/>
      <w:footerReference w:type="first" r:id="rId8"/>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1F48" w:rsidRDefault="00171F48" w:rsidP="00A36180">
      <w:pPr>
        <w:spacing w:after="0" w:line="240" w:lineRule="auto"/>
      </w:pPr>
      <w:r>
        <w:separator/>
      </w:r>
    </w:p>
  </w:endnote>
  <w:endnote w:type="continuationSeparator" w:id="0">
    <w:p w:rsidR="00171F48" w:rsidRDefault="00171F48" w:rsidP="00A361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547750"/>
      <w:docPartObj>
        <w:docPartGallery w:val="Page Numbers (Bottom of Page)"/>
        <w:docPartUnique/>
      </w:docPartObj>
    </w:sdtPr>
    <w:sdtContent>
      <w:p w:rsidR="00B6237B" w:rsidRDefault="00716D77">
        <w:pPr>
          <w:pStyle w:val="Footer"/>
          <w:jc w:val="center"/>
        </w:pPr>
        <w:fldSimple w:instr=" PAGE   \* MERGEFORMAT ">
          <w:r w:rsidR="00173D32">
            <w:rPr>
              <w:noProof/>
            </w:rPr>
            <w:t>1</w:t>
          </w:r>
        </w:fldSimple>
      </w:p>
    </w:sdtContent>
  </w:sdt>
  <w:p w:rsidR="001B0130" w:rsidRDefault="001B013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237B" w:rsidRDefault="00B6237B">
    <w:pPr>
      <w:pStyle w:val="Footer"/>
      <w:jc w:val="center"/>
    </w:pPr>
  </w:p>
  <w:p w:rsidR="00B6237B" w:rsidRDefault="00B6237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1F48" w:rsidRDefault="00171F48" w:rsidP="00A36180">
      <w:pPr>
        <w:spacing w:after="0" w:line="240" w:lineRule="auto"/>
      </w:pPr>
      <w:r>
        <w:separator/>
      </w:r>
    </w:p>
  </w:footnote>
  <w:footnote w:type="continuationSeparator" w:id="0">
    <w:p w:rsidR="00171F48" w:rsidRDefault="00171F48" w:rsidP="00A361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76016"/>
    <w:rsid w:val="00024631"/>
    <w:rsid w:val="000A748B"/>
    <w:rsid w:val="000D4ED2"/>
    <w:rsid w:val="000F6269"/>
    <w:rsid w:val="00165807"/>
    <w:rsid w:val="00171F48"/>
    <w:rsid w:val="00173D32"/>
    <w:rsid w:val="001B0130"/>
    <w:rsid w:val="00283E71"/>
    <w:rsid w:val="00295404"/>
    <w:rsid w:val="002B5C5F"/>
    <w:rsid w:val="002C52CB"/>
    <w:rsid w:val="002F5DEF"/>
    <w:rsid w:val="00301C3A"/>
    <w:rsid w:val="00312B79"/>
    <w:rsid w:val="00364A62"/>
    <w:rsid w:val="00387DD0"/>
    <w:rsid w:val="003A16B1"/>
    <w:rsid w:val="003B108C"/>
    <w:rsid w:val="003C74C5"/>
    <w:rsid w:val="00441609"/>
    <w:rsid w:val="00452E50"/>
    <w:rsid w:val="00464EEE"/>
    <w:rsid w:val="0049144D"/>
    <w:rsid w:val="0049309A"/>
    <w:rsid w:val="004A6173"/>
    <w:rsid w:val="004F6D01"/>
    <w:rsid w:val="00543C82"/>
    <w:rsid w:val="005A0672"/>
    <w:rsid w:val="005A7734"/>
    <w:rsid w:val="006121C5"/>
    <w:rsid w:val="00623EC9"/>
    <w:rsid w:val="0066365D"/>
    <w:rsid w:val="00687CC7"/>
    <w:rsid w:val="006949B1"/>
    <w:rsid w:val="006C592C"/>
    <w:rsid w:val="006E1229"/>
    <w:rsid w:val="00716D77"/>
    <w:rsid w:val="00765BBC"/>
    <w:rsid w:val="007824C0"/>
    <w:rsid w:val="007D0171"/>
    <w:rsid w:val="007E5BB7"/>
    <w:rsid w:val="00816D51"/>
    <w:rsid w:val="00892F67"/>
    <w:rsid w:val="00913E30"/>
    <w:rsid w:val="00936626"/>
    <w:rsid w:val="00937190"/>
    <w:rsid w:val="00966CB3"/>
    <w:rsid w:val="009C608F"/>
    <w:rsid w:val="00A02615"/>
    <w:rsid w:val="00A36180"/>
    <w:rsid w:val="00A65C35"/>
    <w:rsid w:val="00A76BC7"/>
    <w:rsid w:val="00B44BBF"/>
    <w:rsid w:val="00B61DDF"/>
    <w:rsid w:val="00B6237B"/>
    <w:rsid w:val="00B76016"/>
    <w:rsid w:val="00BA3A58"/>
    <w:rsid w:val="00BA75A5"/>
    <w:rsid w:val="00CA3927"/>
    <w:rsid w:val="00CE41F5"/>
    <w:rsid w:val="00CF76C4"/>
    <w:rsid w:val="00D24216"/>
    <w:rsid w:val="00D629C3"/>
    <w:rsid w:val="00DA379E"/>
    <w:rsid w:val="00DF63CD"/>
    <w:rsid w:val="00E136DB"/>
    <w:rsid w:val="00EA50BE"/>
    <w:rsid w:val="00F17A69"/>
    <w:rsid w:val="00F31F79"/>
    <w:rsid w:val="00F81513"/>
    <w:rsid w:val="00F9527E"/>
    <w:rsid w:val="00FB27DF"/>
    <w:rsid w:val="00FD0A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1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3618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36180"/>
  </w:style>
  <w:style w:type="paragraph" w:styleId="Footer">
    <w:name w:val="footer"/>
    <w:basedOn w:val="Normal"/>
    <w:link w:val="FooterChar"/>
    <w:uiPriority w:val="99"/>
    <w:unhideWhenUsed/>
    <w:rsid w:val="00A36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180"/>
  </w:style>
  <w:style w:type="character" w:customStyle="1" w:styleId="apple-converted-space">
    <w:name w:val="apple-converted-space"/>
    <w:basedOn w:val="DefaultParagraphFont"/>
    <w:rsid w:val="00A76BC7"/>
  </w:style>
  <w:style w:type="character" w:styleId="Emphasis">
    <w:name w:val="Emphasis"/>
    <w:basedOn w:val="DefaultParagraphFont"/>
    <w:uiPriority w:val="20"/>
    <w:qFormat/>
    <w:rsid w:val="00A76BC7"/>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801FDB19-C012-4009-929D-1A8CD7A29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1740</Words>
  <Characters>9924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cp:lastPrinted>2012-03-13T22:00:00Z</cp:lastPrinted>
  <dcterms:created xsi:type="dcterms:W3CDTF">2012-07-12T09:59:00Z</dcterms:created>
  <dcterms:modified xsi:type="dcterms:W3CDTF">2012-07-12T09:59:00Z</dcterms:modified>
</cp:coreProperties>
</file>